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44" w:rsidRDefault="00192644" w:rsidP="00192644">
      <w:pPr>
        <w:pStyle w:val="normal-header"/>
        <w:ind w:firstLine="0"/>
        <w:rPr>
          <w:b/>
          <w:bCs/>
          <w:caps/>
        </w:rPr>
      </w:pPr>
    </w:p>
    <w:p w:rsidR="00192644" w:rsidRDefault="00FC64A9" w:rsidP="00192644">
      <w:pPr>
        <w:pStyle w:val="normal-header"/>
        <w:ind w:firstLine="0"/>
        <w:jc w:val="center"/>
        <w:rPr>
          <w:b/>
          <w:bCs/>
          <w:caps/>
        </w:rPr>
      </w:pPr>
      <w:r w:rsidRPr="00FC64A9">
        <w:rPr>
          <w:b/>
          <w:bCs/>
          <w:caps/>
        </w:rPr>
        <w:t>Szent Kristóf Katolikus Tagóvoda fejlesztése</w:t>
      </w:r>
    </w:p>
    <w:p w:rsidR="00192644" w:rsidRDefault="00192644" w:rsidP="00192644">
      <w:pPr>
        <w:pStyle w:val="normal-header"/>
        <w:ind w:firstLine="0"/>
      </w:pPr>
    </w:p>
    <w:p w:rsidR="00192644" w:rsidRDefault="00192644" w:rsidP="00192644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Ked</w:t>
      </w:r>
      <w:r w:rsidR="00FE013F">
        <w:rPr>
          <w:rFonts w:cs="Arial"/>
          <w:szCs w:val="20"/>
        </w:rPr>
        <w:t>ve</w:t>
      </w:r>
      <w:r w:rsidR="00FC64A9">
        <w:rPr>
          <w:rFonts w:cs="Arial"/>
          <w:szCs w:val="20"/>
        </w:rPr>
        <w:t>zményezett: Egri Főegyházmegye</w:t>
      </w:r>
    </w:p>
    <w:p w:rsidR="00FE013F" w:rsidRDefault="00192644" w:rsidP="00FE013F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 xml:space="preserve">Projekt címe: </w:t>
      </w:r>
      <w:r w:rsidR="00FC64A9" w:rsidRPr="00FC64A9">
        <w:rPr>
          <w:rFonts w:cs="Arial"/>
          <w:szCs w:val="20"/>
        </w:rPr>
        <w:t>A Törökszentmiklósi Bercsényi Miklós Katolikus Gimnázium és Kollégium, Általános Iskola, Óvoda intézmény, Szent Kristóf Katolikus Tagóvoda fejlesztése</w:t>
      </w:r>
    </w:p>
    <w:p w:rsidR="00192644" w:rsidRPr="00587B9A" w:rsidRDefault="00192644" w:rsidP="00FE013F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Támogatás összege</w:t>
      </w:r>
      <w:r w:rsidRPr="00587B9A">
        <w:rPr>
          <w:rFonts w:cs="Arial"/>
          <w:szCs w:val="20"/>
        </w:rPr>
        <w:t xml:space="preserve">: </w:t>
      </w:r>
      <w:r w:rsidR="00FC64A9">
        <w:rPr>
          <w:rFonts w:cs="Arial"/>
          <w:szCs w:val="20"/>
        </w:rPr>
        <w:t>200,00</w:t>
      </w:r>
      <w:r>
        <w:rPr>
          <w:rFonts w:cs="Arial"/>
          <w:szCs w:val="20"/>
        </w:rPr>
        <w:t xml:space="preserve"> millió forint</w:t>
      </w:r>
    </w:p>
    <w:p w:rsidR="00192644" w:rsidRPr="00587B9A" w:rsidRDefault="00192644" w:rsidP="00192644">
      <w:pPr>
        <w:pStyle w:val="normal-header"/>
        <w:ind w:firstLine="0"/>
        <w:rPr>
          <w:rFonts w:cs="Arial"/>
          <w:szCs w:val="20"/>
        </w:rPr>
      </w:pPr>
      <w:r w:rsidRPr="00587B9A">
        <w:rPr>
          <w:rFonts w:cs="Arial"/>
          <w:szCs w:val="20"/>
        </w:rPr>
        <w:t>Támogatás intenzitása: 100%</w:t>
      </w:r>
    </w:p>
    <w:p w:rsidR="00192644" w:rsidRDefault="00192644" w:rsidP="00192644">
      <w:pPr>
        <w:pStyle w:val="normal-header"/>
        <w:ind w:firstLine="0"/>
        <w:rPr>
          <w:rFonts w:cs="Arial"/>
          <w:szCs w:val="20"/>
        </w:rPr>
      </w:pPr>
      <w:r w:rsidRPr="00587B9A">
        <w:rPr>
          <w:rFonts w:cs="Arial"/>
          <w:szCs w:val="20"/>
        </w:rPr>
        <w:t>A pro</w:t>
      </w:r>
      <w:r w:rsidR="00FC64A9">
        <w:rPr>
          <w:rFonts w:cs="Arial"/>
          <w:szCs w:val="20"/>
        </w:rPr>
        <w:t>jekt fizikai zárása: 2019.05.31.</w:t>
      </w:r>
    </w:p>
    <w:p w:rsidR="00192644" w:rsidRPr="00587B9A" w:rsidRDefault="00192644" w:rsidP="00192644">
      <w:pPr>
        <w:pStyle w:val="normal-header"/>
        <w:ind w:firstLine="0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Projekt azonosító</w:t>
      </w:r>
      <w:proofErr w:type="gramEnd"/>
      <w:r>
        <w:rPr>
          <w:rFonts w:cs="Arial"/>
          <w:szCs w:val="20"/>
        </w:rPr>
        <w:t xml:space="preserve"> száma: </w:t>
      </w:r>
      <w:r w:rsidR="00FC64A9" w:rsidRPr="00FC64A9">
        <w:rPr>
          <w:rFonts w:cs="Arial"/>
          <w:szCs w:val="20"/>
        </w:rPr>
        <w:t>TOP-1.4.1-15-JN1-2016-00013</w:t>
      </w:r>
    </w:p>
    <w:p w:rsidR="00192644" w:rsidRDefault="00192644" w:rsidP="00192644">
      <w:pPr>
        <w:pStyle w:val="normal-header"/>
        <w:rPr>
          <w:rFonts w:cs="Arial"/>
          <w:szCs w:val="20"/>
        </w:rPr>
      </w:pPr>
    </w:p>
    <w:p w:rsidR="00192644" w:rsidRDefault="00192644" w:rsidP="00192644">
      <w:pPr>
        <w:pStyle w:val="normal-header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Projekt bemutatása</w:t>
      </w:r>
    </w:p>
    <w:p w:rsidR="00192644" w:rsidRDefault="00192644" w:rsidP="00192644">
      <w:pPr>
        <w:pStyle w:val="normal-header"/>
        <w:rPr>
          <w:rFonts w:cs="Arial"/>
          <w:szCs w:val="20"/>
        </w:rPr>
      </w:pPr>
    </w:p>
    <w:p w:rsidR="00FC64A9" w:rsidRPr="000E3268" w:rsidRDefault="00FC64A9" w:rsidP="00FC64A9">
      <w:pPr>
        <w:autoSpaceDE w:val="0"/>
        <w:autoSpaceDN w:val="0"/>
        <w:adjustRightInd w:val="0"/>
        <w:spacing w:after="0"/>
        <w:jc w:val="both"/>
        <w:rPr>
          <w:rFonts w:cs="Arial"/>
          <w:color w:val="404040"/>
        </w:rPr>
      </w:pPr>
      <w:r w:rsidRPr="000E3268">
        <w:rPr>
          <w:rFonts w:cs="Arial"/>
          <w:color w:val="404040"/>
        </w:rPr>
        <w:t>Az Egri Főegyházmegye, mint a Törökszentmiklósi Bercsényi Miklós Katolikus Gimnázium és Kollégium, Általános Iskola, Óvoda - Szent Kristóf</w:t>
      </w:r>
      <w:r>
        <w:rPr>
          <w:rFonts w:cs="Arial"/>
          <w:color w:val="404040"/>
        </w:rPr>
        <w:t xml:space="preserve"> </w:t>
      </w:r>
      <w:r w:rsidRPr="000E3268">
        <w:rPr>
          <w:rFonts w:cs="Arial"/>
          <w:color w:val="404040"/>
        </w:rPr>
        <w:t>Katolikus Tagóvoda (5200 Törökszentmiklós, Kossuth Lajos út 167.) fenntartója pályázatot nyújtott be a fenntartásában lévő óvoda fejlesztésére.</w:t>
      </w:r>
      <w:r>
        <w:rPr>
          <w:rFonts w:cs="Arial"/>
          <w:color w:val="404040"/>
        </w:rPr>
        <w:t xml:space="preserve"> </w:t>
      </w:r>
      <w:r w:rsidRPr="000E3268">
        <w:rPr>
          <w:rFonts w:cs="Arial"/>
          <w:color w:val="404040"/>
        </w:rPr>
        <w:t xml:space="preserve">A jelenlegi épületben lévő óvodát 2005- </w:t>
      </w:r>
      <w:proofErr w:type="spellStart"/>
      <w:r w:rsidRPr="000E3268">
        <w:rPr>
          <w:rFonts w:cs="Arial"/>
          <w:color w:val="404040"/>
        </w:rPr>
        <w:t>ben</w:t>
      </w:r>
      <w:proofErr w:type="spellEnd"/>
      <w:r w:rsidRPr="000E3268">
        <w:rPr>
          <w:rFonts w:cs="Arial"/>
          <w:color w:val="404040"/>
        </w:rPr>
        <w:t xml:space="preserve"> alakította ki az akkori</w:t>
      </w:r>
      <w:r>
        <w:rPr>
          <w:rFonts w:cs="Arial"/>
          <w:color w:val="404040"/>
        </w:rPr>
        <w:t xml:space="preserve"> </w:t>
      </w:r>
      <w:r w:rsidRPr="000E3268">
        <w:rPr>
          <w:rFonts w:cs="Arial"/>
          <w:color w:val="404040"/>
        </w:rPr>
        <w:t>önkormányzat ideiglenes jelleggel, mely a mai napig rányomja bélyegét az óvoda mindennapi működésére. A folyosó szűk keresztmetszetű, a</w:t>
      </w:r>
      <w:r>
        <w:rPr>
          <w:rFonts w:cs="Arial"/>
          <w:color w:val="404040"/>
        </w:rPr>
        <w:t xml:space="preserve"> </w:t>
      </w:r>
      <w:r w:rsidRPr="000E3268">
        <w:rPr>
          <w:rFonts w:cs="Arial"/>
          <w:color w:val="404040"/>
        </w:rPr>
        <w:t>bejárati ajtó rányílik a folyosóra (balesetveszély!). A középső csoportszoba kismérete miatt nem alkalmas 15-20 fő gyermek mindennapi zavartalan</w:t>
      </w:r>
      <w:r>
        <w:rPr>
          <w:rFonts w:cs="Arial"/>
          <w:color w:val="404040"/>
        </w:rPr>
        <w:t xml:space="preserve"> életvezetéséhez. A</w:t>
      </w:r>
      <w:r w:rsidRPr="000E3268">
        <w:rPr>
          <w:rFonts w:cs="Arial"/>
          <w:color w:val="404040"/>
        </w:rPr>
        <w:t xml:space="preserve"> fűtésrendszer nem tudja 20 fok felé fűteni a csoportszobákat, főleg nem</w:t>
      </w:r>
      <w:r>
        <w:rPr>
          <w:rFonts w:cs="Arial"/>
          <w:color w:val="404040"/>
        </w:rPr>
        <w:t>,</w:t>
      </w:r>
      <w:r w:rsidRPr="000E3268">
        <w:rPr>
          <w:rFonts w:cs="Arial"/>
          <w:color w:val="404040"/>
        </w:rPr>
        <w:t xml:space="preserve"> ha tartósan -5 fok alatti külső hőmérsékletek</w:t>
      </w:r>
      <w:r>
        <w:rPr>
          <w:rFonts w:cs="Arial"/>
          <w:color w:val="404040"/>
        </w:rPr>
        <w:t xml:space="preserve"> </w:t>
      </w:r>
      <w:r w:rsidRPr="000E3268">
        <w:rPr>
          <w:rFonts w:cs="Arial"/>
          <w:color w:val="404040"/>
        </w:rPr>
        <w:t>vannak. Nem megoldo</w:t>
      </w:r>
      <w:r>
        <w:rPr>
          <w:rFonts w:cs="Arial"/>
          <w:color w:val="404040"/>
        </w:rPr>
        <w:t>tt</w:t>
      </w:r>
      <w:r w:rsidRPr="000E3268">
        <w:rPr>
          <w:rFonts w:cs="Arial"/>
          <w:color w:val="404040"/>
        </w:rPr>
        <w:t xml:space="preserve"> a gyermekek mindennapi testmozgása, ugyanis nincs tornaszoba, a testmozgást a</w:t>
      </w:r>
      <w:r>
        <w:rPr>
          <w:rFonts w:cs="Arial"/>
          <w:color w:val="404040"/>
        </w:rPr>
        <w:t xml:space="preserve"> </w:t>
      </w:r>
      <w:r w:rsidRPr="000E3268">
        <w:rPr>
          <w:rFonts w:cs="Arial"/>
          <w:color w:val="404040"/>
        </w:rPr>
        <w:t>városi birkózócsarnokban oldják meg,</w:t>
      </w:r>
      <w:r w:rsidR="00906706">
        <w:rPr>
          <w:rFonts w:cs="Arial"/>
          <w:color w:val="404040"/>
        </w:rPr>
        <w:t xml:space="preserve"> ahova</w:t>
      </w:r>
      <w:r w:rsidRPr="000E3268">
        <w:rPr>
          <w:rFonts w:cs="Arial"/>
          <w:color w:val="404040"/>
        </w:rPr>
        <w:t xml:space="preserve"> busszal viszik ki a gyermekeket</w:t>
      </w:r>
      <w:r>
        <w:rPr>
          <w:rFonts w:cs="Arial"/>
          <w:color w:val="404040"/>
        </w:rPr>
        <w:t>. A meglévő</w:t>
      </w:r>
      <w:r w:rsidRPr="0036509C">
        <w:rPr>
          <w:rFonts w:cs="Arial"/>
          <w:color w:val="404040"/>
        </w:rPr>
        <w:t xml:space="preserve"> csoportszobák méretei</w:t>
      </w:r>
      <w:r>
        <w:rPr>
          <w:rFonts w:cs="Arial"/>
          <w:color w:val="404040"/>
        </w:rPr>
        <w:t xml:space="preserve"> </w:t>
      </w:r>
      <w:r w:rsidRPr="0036509C">
        <w:rPr>
          <w:rFonts w:cs="Arial"/>
          <w:color w:val="404040"/>
        </w:rPr>
        <w:t>szűkösek.</w:t>
      </w:r>
      <w:r>
        <w:rPr>
          <w:rFonts w:cs="Arial"/>
          <w:color w:val="404040"/>
        </w:rPr>
        <w:t xml:space="preserve"> </w:t>
      </w:r>
      <w:r w:rsidRPr="000E3268">
        <w:rPr>
          <w:rFonts w:cs="Arial"/>
          <w:color w:val="404040"/>
        </w:rPr>
        <w:t>Az OSA adatlapnak megfelelően 75 maximális férőhellyel rendelkezik az óvoda, de ehhez csak összesen 140 m</w:t>
      </w:r>
      <w:r w:rsidRPr="00E352A3">
        <w:rPr>
          <w:rFonts w:cs="Arial"/>
          <w:color w:val="404040"/>
          <w:vertAlign w:val="superscript"/>
        </w:rPr>
        <w:t>2</w:t>
      </w:r>
      <w:r w:rsidRPr="000E3268">
        <w:rPr>
          <w:rFonts w:cs="Arial"/>
          <w:color w:val="404040"/>
        </w:rPr>
        <w:t xml:space="preserve"> alapterületű csoport</w:t>
      </w:r>
      <w:r>
        <w:rPr>
          <w:rFonts w:cs="Arial"/>
          <w:color w:val="404040"/>
        </w:rPr>
        <w:t>szobával rendelkezik az</w:t>
      </w:r>
      <w:r w:rsidRPr="000E3268">
        <w:rPr>
          <w:rFonts w:cs="Arial"/>
          <w:color w:val="404040"/>
        </w:rPr>
        <w:t xml:space="preserve"> épület. Ezek alapján maximálisan 70 fős létszám</w:t>
      </w:r>
      <w:r>
        <w:rPr>
          <w:rFonts w:cs="Arial"/>
          <w:color w:val="404040"/>
        </w:rPr>
        <w:t xml:space="preserve"> </w:t>
      </w:r>
      <w:r w:rsidRPr="000E3268">
        <w:rPr>
          <w:rFonts w:cs="Arial"/>
          <w:color w:val="404040"/>
        </w:rPr>
        <w:t>vehető fel az óvodába. A jelenlegi 69 fő ezt teljesen kihasználja, figyelembe véve, hogy a legkisebb 42 m</w:t>
      </w:r>
      <w:r w:rsidRPr="00E352A3">
        <w:rPr>
          <w:rFonts w:cs="Arial"/>
          <w:color w:val="404040"/>
          <w:vertAlign w:val="superscript"/>
        </w:rPr>
        <w:t>2</w:t>
      </w:r>
      <w:r w:rsidRPr="000E3268">
        <w:rPr>
          <w:rFonts w:cs="Arial"/>
          <w:color w:val="404040"/>
        </w:rPr>
        <w:t>-es csoportszobában maximálisan 21 fő</w:t>
      </w:r>
      <w:r>
        <w:rPr>
          <w:rFonts w:cs="Arial"/>
          <w:color w:val="404040"/>
        </w:rPr>
        <w:t xml:space="preserve"> </w:t>
      </w:r>
      <w:r w:rsidRPr="000E3268">
        <w:rPr>
          <w:rFonts w:cs="Arial"/>
          <w:color w:val="404040"/>
        </w:rPr>
        <w:t>helyezhető el egészséges körülmények között.</w:t>
      </w:r>
    </w:p>
    <w:p w:rsidR="00FC64A9" w:rsidRDefault="00FC64A9" w:rsidP="00FC64A9">
      <w:pPr>
        <w:autoSpaceDE w:val="0"/>
        <w:autoSpaceDN w:val="0"/>
        <w:adjustRightInd w:val="0"/>
        <w:spacing w:after="0"/>
        <w:jc w:val="both"/>
        <w:rPr>
          <w:rFonts w:cs="Arial"/>
          <w:color w:val="404040"/>
        </w:rPr>
      </w:pPr>
      <w:r w:rsidRPr="000E3268">
        <w:rPr>
          <w:rFonts w:cs="Arial"/>
          <w:color w:val="404040"/>
        </w:rPr>
        <w:t>A projekt során a Törökszentmiklós, Kapisztrán János utca 3. szám alatti ingatlanon a meglévő épületek elbontásával kerül felépítésre az óvoda új épülete.</w:t>
      </w:r>
      <w:r>
        <w:rPr>
          <w:rFonts w:cs="Arial"/>
          <w:color w:val="404040"/>
        </w:rPr>
        <w:t xml:space="preserve"> Az új óvodaépület kapacitása 1 db csoportszobával bővül (összesen 4 db csoportszoba lesz, így az intézmény befogadóképesség</w:t>
      </w:r>
      <w:r w:rsidR="00906706">
        <w:rPr>
          <w:rFonts w:cs="Arial"/>
          <w:color w:val="404040"/>
        </w:rPr>
        <w:t>e</w:t>
      </w:r>
      <w:r>
        <w:rPr>
          <w:rFonts w:cs="Arial"/>
          <w:color w:val="404040"/>
        </w:rPr>
        <w:t xml:space="preserve"> 20 fővel nő), helyet kapnak </w:t>
      </w:r>
      <w:r w:rsidRPr="00994648">
        <w:rPr>
          <w:rFonts w:cs="Arial"/>
          <w:color w:val="404040"/>
        </w:rPr>
        <w:t>szocializációt, mozgásfejlesztést, fejlesztést segítő helyiségek, szabadidős</w:t>
      </w:r>
      <w:r>
        <w:rPr>
          <w:rFonts w:cs="Arial"/>
          <w:color w:val="404040"/>
        </w:rPr>
        <w:t xml:space="preserve"> </w:t>
      </w:r>
      <w:r w:rsidRPr="00994648">
        <w:rPr>
          <w:rFonts w:cs="Arial"/>
          <w:color w:val="404040"/>
        </w:rPr>
        <w:t>programoknak lehetőséget biztosító terek</w:t>
      </w:r>
      <w:r>
        <w:rPr>
          <w:rFonts w:cs="Arial"/>
          <w:color w:val="404040"/>
        </w:rPr>
        <w:t xml:space="preserve">, kialakításra kerül </w:t>
      </w:r>
      <w:r w:rsidRPr="00994648">
        <w:rPr>
          <w:rFonts w:cs="Arial"/>
          <w:color w:val="404040"/>
        </w:rPr>
        <w:t>tornaszoba, orvosi szoba, elkülönítő helyiség</w:t>
      </w:r>
      <w:r>
        <w:rPr>
          <w:rFonts w:cs="Arial"/>
          <w:color w:val="404040"/>
        </w:rPr>
        <w:t xml:space="preserve">, a kertben udvar, játszóudvar, </w:t>
      </w:r>
      <w:r w:rsidRPr="006B75A2">
        <w:rPr>
          <w:rFonts w:cs="Arial"/>
          <w:color w:val="404040"/>
        </w:rPr>
        <w:t>a hatályos jogszabályokban minimálisan előírt</w:t>
      </w:r>
      <w:r>
        <w:rPr>
          <w:rFonts w:cs="Arial"/>
          <w:color w:val="404040"/>
        </w:rPr>
        <w:t xml:space="preserve"> </w:t>
      </w:r>
      <w:r w:rsidRPr="006B75A2">
        <w:rPr>
          <w:rFonts w:cs="Arial"/>
          <w:color w:val="404040"/>
        </w:rPr>
        <w:t>számú parkoló-férőhely és akadálymentes parkoló-férőhely</w:t>
      </w:r>
      <w:r>
        <w:rPr>
          <w:rFonts w:cs="Arial"/>
          <w:color w:val="404040"/>
        </w:rPr>
        <w:t>. Az építéssel párhuzamosan</w:t>
      </w:r>
      <w:r w:rsidRPr="006B75A2">
        <w:rPr>
          <w:rFonts w:cs="Arial"/>
          <w:color w:val="404040"/>
        </w:rPr>
        <w:t xml:space="preserve"> informatikai eszközök, berendezések, </w:t>
      </w:r>
      <w:proofErr w:type="spellStart"/>
      <w:r w:rsidRPr="006B75A2">
        <w:rPr>
          <w:rFonts w:cs="Arial"/>
          <w:color w:val="404040"/>
        </w:rPr>
        <w:t>IKT-eszközök</w:t>
      </w:r>
      <w:proofErr w:type="spellEnd"/>
      <w:r>
        <w:rPr>
          <w:rFonts w:cs="Arial"/>
          <w:color w:val="404040"/>
        </w:rPr>
        <w:t xml:space="preserve"> is beszerzésre kerülnek. A</w:t>
      </w:r>
      <w:r w:rsidRPr="006B75A2">
        <w:rPr>
          <w:rFonts w:cs="Arial"/>
          <w:color w:val="404040"/>
        </w:rPr>
        <w:t xml:space="preserve"> fejlesztés tartalmaz megújuló energiát hasznosító elemet, mellyel tovább csökkenthető a fosszilis energiahordozókhoz</w:t>
      </w:r>
      <w:r>
        <w:rPr>
          <w:rFonts w:cs="Arial"/>
          <w:color w:val="404040"/>
        </w:rPr>
        <w:t xml:space="preserve"> való függőség, így az épület </w:t>
      </w:r>
      <w:r w:rsidRPr="006B75A2">
        <w:rPr>
          <w:rFonts w:cs="Arial"/>
          <w:color w:val="404040"/>
        </w:rPr>
        <w:t>teljes mértékben megfelel majd az energetikai, építésügyi, egyéb műszaki előírásoknak.</w:t>
      </w:r>
    </w:p>
    <w:p w:rsidR="00FC64A9" w:rsidRDefault="00FC64A9" w:rsidP="00FC64A9">
      <w:pPr>
        <w:autoSpaceDE w:val="0"/>
        <w:autoSpaceDN w:val="0"/>
        <w:adjustRightInd w:val="0"/>
        <w:spacing w:after="0"/>
        <w:jc w:val="both"/>
        <w:rPr>
          <w:rFonts w:cs="Arial"/>
          <w:color w:val="404040"/>
        </w:rPr>
      </w:pPr>
      <w:r w:rsidRPr="006B75A2">
        <w:rPr>
          <w:rFonts w:cs="Arial"/>
          <w:color w:val="404040"/>
        </w:rPr>
        <w:t>A projekt lehetőséget ad még több hátrányos helyzetű gyermek óvodai ellátására, amely hangsúlyossá teszi a befogadásra és egymás elfogadására</w:t>
      </w:r>
      <w:r>
        <w:rPr>
          <w:rFonts w:cs="Arial"/>
          <w:color w:val="404040"/>
        </w:rPr>
        <w:t xml:space="preserve"> </w:t>
      </w:r>
      <w:r w:rsidRPr="006B75A2">
        <w:rPr>
          <w:rFonts w:cs="Arial"/>
          <w:color w:val="404040"/>
        </w:rPr>
        <w:t>irányuló pedagógiai módszertant, az óvodai esélyegyenlőségi program érvényesítését. Az oktatás minőségét fejleszti az optimális csoportlétszámok</w:t>
      </w:r>
      <w:r>
        <w:rPr>
          <w:rFonts w:cs="Arial"/>
          <w:color w:val="404040"/>
        </w:rPr>
        <w:t xml:space="preserve"> </w:t>
      </w:r>
      <w:r w:rsidRPr="006B75A2">
        <w:rPr>
          <w:rFonts w:cs="Arial"/>
          <w:color w:val="404040"/>
        </w:rPr>
        <w:t>kialakítását lehetővé tevő férőhelybővítés. A logopédiai foglalk</w:t>
      </w:r>
      <w:bookmarkStart w:id="0" w:name="_GoBack"/>
      <w:r w:rsidRPr="006B75A2">
        <w:rPr>
          <w:rFonts w:cs="Arial"/>
          <w:color w:val="404040"/>
        </w:rPr>
        <w:t>oztat</w:t>
      </w:r>
      <w:r>
        <w:rPr>
          <w:rFonts w:cs="Arial"/>
          <w:color w:val="404040"/>
        </w:rPr>
        <w:t xml:space="preserve">ó </w:t>
      </w:r>
      <w:bookmarkEnd w:id="0"/>
      <w:r>
        <w:rPr>
          <w:rFonts w:cs="Arial"/>
          <w:color w:val="404040"/>
        </w:rPr>
        <w:t>és a tornaszoba kialakítása a</w:t>
      </w:r>
      <w:r w:rsidRPr="006B75A2">
        <w:rPr>
          <w:rFonts w:cs="Arial"/>
          <w:color w:val="404040"/>
        </w:rPr>
        <w:t xml:space="preserve"> </w:t>
      </w:r>
      <w:r w:rsidRPr="00E352A3">
        <w:rPr>
          <w:rFonts w:cs="Arial"/>
          <w:color w:val="404040"/>
        </w:rPr>
        <w:t>sajátos nevelési igényű</w:t>
      </w:r>
      <w:r w:rsidRPr="006B75A2">
        <w:rPr>
          <w:rFonts w:cs="Arial"/>
          <w:color w:val="404040"/>
        </w:rPr>
        <w:t xml:space="preserve"> fejlesztésre és a mozgásfejlesztésre irányuló</w:t>
      </w:r>
      <w:r>
        <w:rPr>
          <w:rFonts w:cs="Arial"/>
          <w:color w:val="404040"/>
        </w:rPr>
        <w:t xml:space="preserve"> </w:t>
      </w:r>
      <w:r w:rsidRPr="006B75A2">
        <w:rPr>
          <w:rFonts w:cs="Arial"/>
          <w:color w:val="404040"/>
        </w:rPr>
        <w:t>továbbképzések felé orientálja a pedagógusokat, amely a pedagógusszakma fejlődését támogatja.</w:t>
      </w:r>
      <w:r>
        <w:rPr>
          <w:rFonts w:cs="Arial"/>
          <w:color w:val="404040"/>
        </w:rPr>
        <w:t xml:space="preserve"> </w:t>
      </w:r>
      <w:r w:rsidRPr="00E352A3">
        <w:rPr>
          <w:rFonts w:cs="Arial"/>
          <w:color w:val="404040"/>
        </w:rPr>
        <w:t>A projekt célja az egészséges, biztonságos és</w:t>
      </w:r>
      <w:r>
        <w:rPr>
          <w:rFonts w:cs="Arial"/>
          <w:color w:val="404040"/>
        </w:rPr>
        <w:t xml:space="preserve"> </w:t>
      </w:r>
      <w:r w:rsidRPr="00E352A3">
        <w:rPr>
          <w:rFonts w:cs="Arial"/>
          <w:color w:val="404040"/>
        </w:rPr>
        <w:t>motiváló környezet kialakítása a gyermekek számára, valamint az egyénre szabott nevelés, készség és képességfejlesztés feltételeinek</w:t>
      </w:r>
      <w:r>
        <w:rPr>
          <w:rFonts w:cs="Arial"/>
          <w:color w:val="404040"/>
        </w:rPr>
        <w:t xml:space="preserve"> </w:t>
      </w:r>
      <w:r w:rsidRPr="00E352A3">
        <w:rPr>
          <w:rFonts w:cs="Arial"/>
          <w:color w:val="404040"/>
        </w:rPr>
        <w:t>megteremtése. Cél a hátrányos és halmozottan hátrányos helyzetű, valamint a sajátos nevelési igényű gyermekek integrált nevelésével a társadalmi</w:t>
      </w:r>
      <w:r>
        <w:rPr>
          <w:rFonts w:cs="Arial"/>
          <w:color w:val="404040"/>
        </w:rPr>
        <w:t xml:space="preserve"> </w:t>
      </w:r>
      <w:r w:rsidRPr="00E352A3">
        <w:rPr>
          <w:rFonts w:cs="Arial"/>
          <w:color w:val="404040"/>
        </w:rPr>
        <w:t>kohézió, az egyenlő esélyek, a méltányos nevelési környezet biztosítása.</w:t>
      </w:r>
      <w:r>
        <w:rPr>
          <w:rFonts w:cs="Arial"/>
          <w:color w:val="404040"/>
        </w:rPr>
        <w:t xml:space="preserve"> A</w:t>
      </w:r>
      <w:r w:rsidRPr="00E352A3">
        <w:rPr>
          <w:rFonts w:cs="Arial"/>
          <w:color w:val="404040"/>
        </w:rPr>
        <w:t xml:space="preserve"> beruházás hozzájárul a kisgyermekesek munkaerőpiacra történő visszatéréséhez, ezáltal a</w:t>
      </w:r>
      <w:r>
        <w:rPr>
          <w:rFonts w:cs="Arial"/>
          <w:color w:val="404040"/>
        </w:rPr>
        <w:t xml:space="preserve"> </w:t>
      </w:r>
      <w:r w:rsidRPr="00E352A3">
        <w:rPr>
          <w:rFonts w:cs="Arial"/>
          <w:color w:val="404040"/>
        </w:rPr>
        <w:t>fog</w:t>
      </w:r>
      <w:r>
        <w:rPr>
          <w:rFonts w:cs="Arial"/>
          <w:color w:val="404040"/>
        </w:rPr>
        <w:t>lalkoztatás növeléséhez és</w:t>
      </w:r>
      <w:r w:rsidRPr="00E352A3">
        <w:rPr>
          <w:rFonts w:cs="Arial"/>
          <w:color w:val="404040"/>
        </w:rPr>
        <w:t xml:space="preserve"> az óvodai ellátáshoz való jobb hozzáféréshez.</w:t>
      </w:r>
    </w:p>
    <w:p w:rsidR="00FC64A9" w:rsidRPr="00922FBD" w:rsidRDefault="00FC64A9" w:rsidP="00FC64A9">
      <w:pPr>
        <w:pStyle w:val="normal-header"/>
        <w:spacing w:line="276" w:lineRule="auto"/>
        <w:ind w:firstLine="0"/>
      </w:pPr>
      <w:r w:rsidRPr="00D877DE">
        <w:t>A projekt finanszírozása az Euró</w:t>
      </w:r>
      <w:r>
        <w:t>pai Unió támogatásával, az Európai Regionális Fejlesztési</w:t>
      </w:r>
      <w:r w:rsidRPr="00D877DE">
        <w:t xml:space="preserve"> Alap Társfinanszírozásával, a </w:t>
      </w:r>
      <w:r w:rsidRPr="00E80E2B">
        <w:t>Terület és Településfejlesztési</w:t>
      </w:r>
      <w:r w:rsidRPr="00D877DE">
        <w:t xml:space="preserve"> Operatív Program keretén belül valósul meg.</w:t>
      </w:r>
    </w:p>
    <w:p w:rsidR="00101DC9" w:rsidRPr="00192644" w:rsidRDefault="00101DC9" w:rsidP="00EE2A9E">
      <w:pPr>
        <w:pStyle w:val="normal-header"/>
        <w:ind w:firstLine="0"/>
        <w:rPr>
          <w:rFonts w:cs="Arial"/>
          <w:szCs w:val="20"/>
        </w:rPr>
      </w:pPr>
    </w:p>
    <w:sectPr w:rsidR="00101DC9" w:rsidRPr="00192644" w:rsidSect="009F4A91">
      <w:headerReference w:type="default" r:id="rId8"/>
      <w:pgSz w:w="11906" w:h="16838" w:code="9"/>
      <w:pgMar w:top="2800" w:right="1134" w:bottom="284" w:left="1134" w:header="992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46" w:rsidRDefault="00257E46" w:rsidP="00AB4900">
      <w:pPr>
        <w:spacing w:after="0" w:line="240" w:lineRule="auto"/>
      </w:pPr>
      <w:r>
        <w:separator/>
      </w:r>
    </w:p>
  </w:endnote>
  <w:endnote w:type="continuationSeparator" w:id="0">
    <w:p w:rsidR="00257E46" w:rsidRDefault="00257E46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46" w:rsidRDefault="00257E46" w:rsidP="00AB4900">
      <w:pPr>
        <w:spacing w:after="0" w:line="240" w:lineRule="auto"/>
      </w:pPr>
      <w:r>
        <w:separator/>
      </w:r>
    </w:p>
  </w:footnote>
  <w:footnote w:type="continuationSeparator" w:id="0">
    <w:p w:rsidR="00257E46" w:rsidRDefault="00257E46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C7A0483" wp14:editId="100BCA5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33953"/>
    <w:multiLevelType w:val="hybridMultilevel"/>
    <w:tmpl w:val="D3864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035FA"/>
    <w:rsid w:val="00030687"/>
    <w:rsid w:val="00033AB5"/>
    <w:rsid w:val="00045F17"/>
    <w:rsid w:val="00081A6B"/>
    <w:rsid w:val="00096699"/>
    <w:rsid w:val="000A056E"/>
    <w:rsid w:val="000B2CD5"/>
    <w:rsid w:val="000C218F"/>
    <w:rsid w:val="000F4E96"/>
    <w:rsid w:val="00101DC9"/>
    <w:rsid w:val="00111913"/>
    <w:rsid w:val="00146ACE"/>
    <w:rsid w:val="00192644"/>
    <w:rsid w:val="001E6A2A"/>
    <w:rsid w:val="00225B67"/>
    <w:rsid w:val="00232166"/>
    <w:rsid w:val="002441AB"/>
    <w:rsid w:val="00244F73"/>
    <w:rsid w:val="00257E46"/>
    <w:rsid w:val="002A6DE9"/>
    <w:rsid w:val="002D426F"/>
    <w:rsid w:val="002E1E57"/>
    <w:rsid w:val="002F678C"/>
    <w:rsid w:val="00316890"/>
    <w:rsid w:val="003254B7"/>
    <w:rsid w:val="00344C67"/>
    <w:rsid w:val="00353E8C"/>
    <w:rsid w:val="00390E76"/>
    <w:rsid w:val="00392B1A"/>
    <w:rsid w:val="00395DDF"/>
    <w:rsid w:val="003D5F77"/>
    <w:rsid w:val="00407F0D"/>
    <w:rsid w:val="0043437F"/>
    <w:rsid w:val="004370CA"/>
    <w:rsid w:val="00442982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6D6C8A"/>
    <w:rsid w:val="0078269C"/>
    <w:rsid w:val="007A6928"/>
    <w:rsid w:val="00816521"/>
    <w:rsid w:val="0085247A"/>
    <w:rsid w:val="008639A6"/>
    <w:rsid w:val="008651DC"/>
    <w:rsid w:val="00894947"/>
    <w:rsid w:val="008B5441"/>
    <w:rsid w:val="009039F9"/>
    <w:rsid w:val="00906706"/>
    <w:rsid w:val="00922FBD"/>
    <w:rsid w:val="00924709"/>
    <w:rsid w:val="00987164"/>
    <w:rsid w:val="009B38F5"/>
    <w:rsid w:val="009B7AB7"/>
    <w:rsid w:val="009C486D"/>
    <w:rsid w:val="009D2C62"/>
    <w:rsid w:val="009F4A91"/>
    <w:rsid w:val="00A01E68"/>
    <w:rsid w:val="00A06EA7"/>
    <w:rsid w:val="00A142A5"/>
    <w:rsid w:val="00A422D2"/>
    <w:rsid w:val="00A46013"/>
    <w:rsid w:val="00A54B1C"/>
    <w:rsid w:val="00A63A25"/>
    <w:rsid w:val="00AB4900"/>
    <w:rsid w:val="00AC5B21"/>
    <w:rsid w:val="00AE2160"/>
    <w:rsid w:val="00B50ED9"/>
    <w:rsid w:val="00BB4909"/>
    <w:rsid w:val="00BC63BE"/>
    <w:rsid w:val="00C573C0"/>
    <w:rsid w:val="00C87FFB"/>
    <w:rsid w:val="00C9125A"/>
    <w:rsid w:val="00C9496E"/>
    <w:rsid w:val="00CB133A"/>
    <w:rsid w:val="00CC0E55"/>
    <w:rsid w:val="00D15E97"/>
    <w:rsid w:val="00D24833"/>
    <w:rsid w:val="00D42BAB"/>
    <w:rsid w:val="00D50544"/>
    <w:rsid w:val="00D609B1"/>
    <w:rsid w:val="00DC0ECD"/>
    <w:rsid w:val="00DC5E5A"/>
    <w:rsid w:val="00E746CB"/>
    <w:rsid w:val="00E824DA"/>
    <w:rsid w:val="00EA02F5"/>
    <w:rsid w:val="00EA2F16"/>
    <w:rsid w:val="00EB581E"/>
    <w:rsid w:val="00EB6A4F"/>
    <w:rsid w:val="00EE2A9E"/>
    <w:rsid w:val="00EF53E1"/>
    <w:rsid w:val="00F04605"/>
    <w:rsid w:val="00F22288"/>
    <w:rsid w:val="00F27706"/>
    <w:rsid w:val="00F62661"/>
    <w:rsid w:val="00F7138D"/>
    <w:rsid w:val="00FC64A9"/>
    <w:rsid w:val="00FD397A"/>
    <w:rsid w:val="00FD4B58"/>
    <w:rsid w:val="00FE013F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8651D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56E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8651D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56E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516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Krajnyák Gyula</cp:lastModifiedBy>
  <cp:revision>9</cp:revision>
  <cp:lastPrinted>2016-02-10T20:42:00Z</cp:lastPrinted>
  <dcterms:created xsi:type="dcterms:W3CDTF">2017-02-28T13:42:00Z</dcterms:created>
  <dcterms:modified xsi:type="dcterms:W3CDTF">2018-04-20T13:26:00Z</dcterms:modified>
</cp:coreProperties>
</file>