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34" w:rsidRPr="00633FC2" w:rsidRDefault="001A5034" w:rsidP="001A5034">
      <w:pPr>
        <w:spacing w:after="200" w:line="276" w:lineRule="auto"/>
        <w:jc w:val="both"/>
        <w:rPr>
          <w:i/>
          <w:szCs w:val="20"/>
        </w:rPr>
      </w:pPr>
      <w:r w:rsidRPr="00633FC2">
        <w:rPr>
          <w:i/>
          <w:szCs w:val="20"/>
        </w:rPr>
        <w:t>Főegyházmegyei Kateketikai Konzultációs Iroda</w:t>
      </w:r>
    </w:p>
    <w:p w:rsidR="001A5034" w:rsidRPr="00633FC2" w:rsidRDefault="001A5034" w:rsidP="001A5034">
      <w:pPr>
        <w:spacing w:after="200" w:line="276" w:lineRule="auto"/>
        <w:jc w:val="both"/>
        <w:rPr>
          <w:i/>
          <w:szCs w:val="20"/>
        </w:rPr>
      </w:pPr>
      <w:r w:rsidRPr="00633FC2">
        <w:rPr>
          <w:i/>
          <w:szCs w:val="20"/>
        </w:rPr>
        <w:t>3300 Eger, Széchenyi utca 5.</w:t>
      </w:r>
    </w:p>
    <w:p w:rsidR="001A5034" w:rsidRPr="00633FC2" w:rsidRDefault="001A5034" w:rsidP="001A5034">
      <w:pPr>
        <w:spacing w:after="200" w:line="276" w:lineRule="auto"/>
        <w:jc w:val="both"/>
        <w:rPr>
          <w:i/>
          <w:szCs w:val="20"/>
        </w:rPr>
      </w:pPr>
      <w:r w:rsidRPr="00633FC2">
        <w:rPr>
          <w:i/>
          <w:szCs w:val="20"/>
        </w:rPr>
        <w:t>Tel.: 515-270; 30/477-11-39</w:t>
      </w:r>
    </w:p>
    <w:p w:rsidR="001A5034" w:rsidRDefault="001A5034" w:rsidP="001A5034">
      <w:pPr>
        <w:spacing w:after="200" w:line="276" w:lineRule="auto"/>
        <w:jc w:val="both"/>
        <w:rPr>
          <w:szCs w:val="20"/>
        </w:rPr>
      </w:pPr>
    </w:p>
    <w:p w:rsidR="001A5034" w:rsidRDefault="001A5034" w:rsidP="001A5034">
      <w:pPr>
        <w:spacing w:after="200" w:line="276" w:lineRule="auto"/>
        <w:jc w:val="both"/>
        <w:rPr>
          <w:szCs w:val="20"/>
        </w:rPr>
      </w:pPr>
    </w:p>
    <w:p w:rsidR="001A5034" w:rsidRDefault="001A5034" w:rsidP="001A5034">
      <w:pPr>
        <w:spacing w:after="200" w:line="276" w:lineRule="auto"/>
        <w:jc w:val="both"/>
        <w:rPr>
          <w:szCs w:val="20"/>
        </w:rPr>
      </w:pPr>
    </w:p>
    <w:p w:rsidR="001A5034" w:rsidRDefault="001A5034" w:rsidP="001A5034">
      <w:pPr>
        <w:spacing w:after="200" w:line="276" w:lineRule="auto"/>
        <w:jc w:val="both"/>
        <w:rPr>
          <w:szCs w:val="20"/>
        </w:rPr>
      </w:pPr>
    </w:p>
    <w:p w:rsidR="001A5034" w:rsidRDefault="001A5034" w:rsidP="001A5034">
      <w:pPr>
        <w:spacing w:after="200" w:line="276" w:lineRule="auto"/>
        <w:jc w:val="both"/>
        <w:rPr>
          <w:szCs w:val="20"/>
        </w:rPr>
      </w:pPr>
    </w:p>
    <w:p w:rsidR="001A5034" w:rsidRDefault="001A5034" w:rsidP="001A5034">
      <w:pPr>
        <w:spacing w:after="200" w:line="276" w:lineRule="auto"/>
        <w:jc w:val="both"/>
        <w:rPr>
          <w:szCs w:val="20"/>
        </w:rPr>
      </w:pPr>
    </w:p>
    <w:p w:rsidR="001A5034" w:rsidRDefault="001A5034" w:rsidP="001A5034">
      <w:pPr>
        <w:spacing w:after="200" w:line="276" w:lineRule="auto"/>
        <w:jc w:val="both"/>
        <w:rPr>
          <w:szCs w:val="20"/>
        </w:rPr>
      </w:pPr>
    </w:p>
    <w:p w:rsidR="001A5034" w:rsidRDefault="001A5034" w:rsidP="001A5034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Segédlet az óravázlat </w:t>
      </w:r>
      <w:r w:rsidRPr="00633FC2">
        <w:rPr>
          <w:b/>
          <w:sz w:val="36"/>
          <w:szCs w:val="36"/>
        </w:rPr>
        <w:t>készítéséhez</w:t>
      </w:r>
    </w:p>
    <w:p w:rsidR="001A5034" w:rsidRPr="0059722F" w:rsidRDefault="001A5034" w:rsidP="001A5034">
      <w:pPr>
        <w:spacing w:after="200" w:line="276" w:lineRule="auto"/>
        <w:jc w:val="center"/>
        <w:rPr>
          <w:sz w:val="28"/>
          <w:szCs w:val="28"/>
        </w:rPr>
      </w:pPr>
      <w:r w:rsidRPr="0059722F">
        <w:rPr>
          <w:sz w:val="28"/>
          <w:szCs w:val="28"/>
        </w:rPr>
        <w:t>katekéták számára</w:t>
      </w:r>
    </w:p>
    <w:p w:rsidR="005B6880" w:rsidRPr="001A5034" w:rsidRDefault="001A5034" w:rsidP="001A5034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  <w:r w:rsidR="005B6880" w:rsidRPr="005B6880">
        <w:rPr>
          <w:i/>
          <w:szCs w:val="20"/>
          <w:u w:val="single"/>
        </w:rPr>
        <w:lastRenderedPageBreak/>
        <w:t>Elméleti megalapozás</w:t>
      </w:r>
      <w:r w:rsidR="005B6880">
        <w:rPr>
          <w:i/>
          <w:szCs w:val="20"/>
          <w:u w:val="single"/>
        </w:rPr>
        <w:t>:</w:t>
      </w:r>
    </w:p>
    <w:p w:rsidR="005B6880" w:rsidRDefault="005B6880" w:rsidP="005B6880">
      <w:pPr>
        <w:ind w:firstLine="708"/>
        <w:jc w:val="both"/>
        <w:rPr>
          <w:szCs w:val="20"/>
        </w:rPr>
      </w:pPr>
    </w:p>
    <w:p w:rsidR="00A10F0A" w:rsidRDefault="00A10F0A" w:rsidP="005B6880">
      <w:pPr>
        <w:ind w:firstLine="708"/>
        <w:jc w:val="both"/>
        <w:rPr>
          <w:szCs w:val="20"/>
        </w:rPr>
      </w:pPr>
      <w:r>
        <w:rPr>
          <w:szCs w:val="20"/>
        </w:rPr>
        <w:t>A</w:t>
      </w:r>
      <w:r w:rsidR="00C05A38">
        <w:rPr>
          <w:szCs w:val="20"/>
        </w:rPr>
        <w:t>z</w:t>
      </w:r>
      <w:r>
        <w:rPr>
          <w:szCs w:val="20"/>
        </w:rPr>
        <w:t xml:space="preserve"> </w:t>
      </w:r>
      <w:r w:rsidR="00C05A38">
        <w:rPr>
          <w:szCs w:val="20"/>
        </w:rPr>
        <w:t>óravázlat</w:t>
      </w:r>
      <w:r w:rsidR="00C05A38">
        <w:rPr>
          <w:szCs w:val="20"/>
        </w:rPr>
        <w:t>, és a</w:t>
      </w:r>
      <w:r>
        <w:rPr>
          <w:szCs w:val="20"/>
        </w:rPr>
        <w:t xml:space="preserve"> </w:t>
      </w:r>
      <w:r w:rsidR="00C05A38">
        <w:rPr>
          <w:szCs w:val="20"/>
        </w:rPr>
        <w:t>tanmenet</w:t>
      </w:r>
      <w:r w:rsidR="00C05A38">
        <w:rPr>
          <w:szCs w:val="20"/>
        </w:rPr>
        <w:t xml:space="preserve"> </w:t>
      </w:r>
      <w:r>
        <w:rPr>
          <w:szCs w:val="20"/>
        </w:rPr>
        <w:t>elkészítése között logikai összefüggés</w:t>
      </w:r>
      <w:r w:rsidR="005B6880">
        <w:rPr>
          <w:szCs w:val="20"/>
        </w:rPr>
        <w:t xml:space="preserve"> van</w:t>
      </w:r>
      <w:r>
        <w:rPr>
          <w:szCs w:val="20"/>
        </w:rPr>
        <w:t>. Időrendben először a tanmenetet</w:t>
      </w:r>
      <w:r w:rsidR="005B6880">
        <w:rPr>
          <w:szCs w:val="20"/>
        </w:rPr>
        <w:t xml:space="preserve"> készítjük el</w:t>
      </w:r>
      <w:r>
        <w:rPr>
          <w:szCs w:val="20"/>
        </w:rPr>
        <w:t xml:space="preserve">. Ebben a legegyszerűbb, ma használatos változat szerint még csak a tananyag tanítási hetekre bontásáról kell dönteni. A tanmenetkészítés a legvázlatosabb tervezési szint. </w:t>
      </w:r>
    </w:p>
    <w:p w:rsidR="00A10F0A" w:rsidRDefault="006B3278" w:rsidP="00A10F0A">
      <w:pPr>
        <w:jc w:val="both"/>
        <w:rPr>
          <w:szCs w:val="20"/>
        </w:rPr>
      </w:pPr>
      <w:r>
        <w:rPr>
          <w:szCs w:val="20"/>
        </w:rPr>
        <w:t xml:space="preserve">A tervező munka </w:t>
      </w:r>
      <w:r w:rsidR="005B6880">
        <w:rPr>
          <w:szCs w:val="20"/>
        </w:rPr>
        <w:t xml:space="preserve">konkrétabb </w:t>
      </w:r>
      <w:r>
        <w:rPr>
          <w:szCs w:val="20"/>
        </w:rPr>
        <w:t xml:space="preserve">fázisa az óravázlat-készítés, azaz a </w:t>
      </w:r>
      <w:r w:rsidR="005B6880">
        <w:rPr>
          <w:szCs w:val="20"/>
        </w:rPr>
        <w:t xml:space="preserve">meghatározott </w:t>
      </w:r>
      <w:r>
        <w:rPr>
          <w:szCs w:val="20"/>
        </w:rPr>
        <w:t xml:space="preserve">tanítási óra tervezése. </w:t>
      </w:r>
      <w:r w:rsidR="00D40E25">
        <w:rPr>
          <w:szCs w:val="20"/>
        </w:rPr>
        <w:t>Az óravázlat készítése során e</w:t>
      </w:r>
      <w:r w:rsidR="00A10F0A">
        <w:rPr>
          <w:szCs w:val="20"/>
        </w:rPr>
        <w:t xml:space="preserve">gy, már elkészült tanmenet kiválasztott órájának részletes megtervezése történik. Ez a legrészletesebb tervezési szint. </w:t>
      </w:r>
      <w:r>
        <w:rPr>
          <w:szCs w:val="20"/>
        </w:rPr>
        <w:t xml:space="preserve">Ennek a tevékenységnek az óra tudatos átgondolása a célja. </w:t>
      </w:r>
    </w:p>
    <w:p w:rsidR="00874B17" w:rsidRDefault="00874B17" w:rsidP="00874B17">
      <w:pPr>
        <w:jc w:val="both"/>
        <w:rPr>
          <w:szCs w:val="20"/>
        </w:rPr>
      </w:pPr>
      <w:r>
        <w:rPr>
          <w:szCs w:val="20"/>
        </w:rPr>
        <w:t>Az óravázlat tartalmát és formáját a tanár szakmai tájékozottsága, gyakorlottsá</w:t>
      </w:r>
      <w:r w:rsidR="00F56C87">
        <w:rPr>
          <w:szCs w:val="20"/>
        </w:rPr>
        <w:t xml:space="preserve">ga, biztonságérzete szabja meg. Alapvető igény azonban </w:t>
      </w:r>
      <w:r>
        <w:rPr>
          <w:szCs w:val="20"/>
        </w:rPr>
        <w:t>az óravázlattal szemben az, hogy rendezett, áttekinthető és így használható legyen.</w:t>
      </w:r>
    </w:p>
    <w:p w:rsidR="00874B17" w:rsidRDefault="00874B17" w:rsidP="00874B17">
      <w:pPr>
        <w:jc w:val="both"/>
        <w:rPr>
          <w:szCs w:val="20"/>
        </w:rPr>
      </w:pPr>
      <w:r>
        <w:rPr>
          <w:szCs w:val="20"/>
        </w:rPr>
        <w:t> </w:t>
      </w:r>
    </w:p>
    <w:p w:rsidR="00874B17" w:rsidRDefault="00874B17" w:rsidP="00874B17">
      <w:pPr>
        <w:jc w:val="both"/>
        <w:rPr>
          <w:szCs w:val="20"/>
        </w:rPr>
      </w:pPr>
      <w:r>
        <w:rPr>
          <w:szCs w:val="20"/>
        </w:rPr>
        <w:t xml:space="preserve">Az óravázlat </w:t>
      </w:r>
      <w:r w:rsidR="006B3278">
        <w:rPr>
          <w:szCs w:val="20"/>
        </w:rPr>
        <w:t xml:space="preserve">tehát </w:t>
      </w:r>
      <w:r>
        <w:rPr>
          <w:szCs w:val="20"/>
        </w:rPr>
        <w:t>a tanórára való közvetlen felkészülés dokumentuma. Az óra anyaga, időarányai és a feldolgozásra vonatkozó módszertani elképzelések mellett</w:t>
      </w:r>
      <w:r w:rsidR="00F56C87">
        <w:rPr>
          <w:szCs w:val="20"/>
        </w:rPr>
        <w:t>,</w:t>
      </w:r>
      <w:r>
        <w:rPr>
          <w:szCs w:val="20"/>
        </w:rPr>
        <w:t xml:space="preserve"> </w:t>
      </w:r>
      <w:r w:rsidR="00F56C87">
        <w:rPr>
          <w:szCs w:val="20"/>
        </w:rPr>
        <w:t xml:space="preserve">szükség esetén, </w:t>
      </w:r>
      <w:r>
        <w:rPr>
          <w:szCs w:val="20"/>
        </w:rPr>
        <w:t>tartalmazhatja még a táblai vázlatot is.</w:t>
      </w:r>
    </w:p>
    <w:p w:rsidR="00874B17" w:rsidRDefault="00874B17" w:rsidP="00874B17">
      <w:pPr>
        <w:jc w:val="both"/>
        <w:rPr>
          <w:szCs w:val="20"/>
        </w:rPr>
      </w:pPr>
      <w:r>
        <w:rPr>
          <w:szCs w:val="20"/>
        </w:rPr>
        <w:t> </w:t>
      </w:r>
    </w:p>
    <w:p w:rsidR="00874B17" w:rsidRDefault="00874B17" w:rsidP="00874B17">
      <w:pPr>
        <w:jc w:val="both"/>
        <w:rPr>
          <w:szCs w:val="20"/>
        </w:rPr>
      </w:pPr>
      <w:r>
        <w:rPr>
          <w:szCs w:val="20"/>
        </w:rPr>
        <w:t xml:space="preserve">Az óravázlat a kezdő pedagógus számára az óra részletesen kidolgozott forgatókönyvét jelenti. A gyakorló tanár óravázlata viszont az órára való felkészülés rövid, írásos tervdokumentuma. Mivel </w:t>
      </w:r>
      <w:r w:rsidR="00F543F9">
        <w:rPr>
          <w:szCs w:val="20"/>
        </w:rPr>
        <w:t xml:space="preserve">formája </w:t>
      </w:r>
      <w:r>
        <w:rPr>
          <w:szCs w:val="20"/>
        </w:rPr>
        <w:t>nem kötelező, így tartal</w:t>
      </w:r>
      <w:r w:rsidR="005B6880">
        <w:rPr>
          <w:szCs w:val="20"/>
        </w:rPr>
        <w:t>mára csak ajánlásokat lehet tenni</w:t>
      </w:r>
      <w:r>
        <w:rPr>
          <w:szCs w:val="20"/>
        </w:rPr>
        <w:t>.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 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Az óravázlat általános szerkezeti felépítése a következő:</w:t>
      </w:r>
    </w:p>
    <w:p w:rsidR="00874B17" w:rsidRDefault="00874B17" w:rsidP="00F543F9">
      <w:pPr>
        <w:ind w:left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rPr>
          <w:szCs w:val="20"/>
        </w:rPr>
        <w:t>A fejrész,</w:t>
      </w:r>
    </w:p>
    <w:p w:rsidR="00874B17" w:rsidRDefault="00874B17" w:rsidP="00F543F9">
      <w:pPr>
        <w:ind w:left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   </w:t>
      </w:r>
      <w:r w:rsidR="00F543F9">
        <w:rPr>
          <w:szCs w:val="20"/>
        </w:rPr>
        <w:t>a</w:t>
      </w:r>
      <w:r>
        <w:rPr>
          <w:szCs w:val="20"/>
        </w:rPr>
        <w:t>z óra anyaga, és</w:t>
      </w:r>
    </w:p>
    <w:p w:rsidR="00874B17" w:rsidRDefault="00874B17" w:rsidP="00F543F9">
      <w:pPr>
        <w:ind w:left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   </w:t>
      </w:r>
      <w:r w:rsidR="00F543F9">
        <w:rPr>
          <w:szCs w:val="20"/>
        </w:rPr>
        <w:t xml:space="preserve">a </w:t>
      </w:r>
      <w:r>
        <w:rPr>
          <w:szCs w:val="20"/>
        </w:rPr>
        <w:t>táblai vázlat (esetleges)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 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 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 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Az óravázlat szokásos tartalma a következő: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 </w:t>
      </w:r>
    </w:p>
    <w:p w:rsidR="00F543F9" w:rsidRDefault="00874B17" w:rsidP="00F543F9">
      <w:pPr>
        <w:ind w:left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rPr>
          <w:szCs w:val="20"/>
        </w:rPr>
        <w:t>Az első rész megnevezi</w:t>
      </w:r>
      <w:r w:rsidR="00F543F9">
        <w:rPr>
          <w:szCs w:val="20"/>
        </w:rPr>
        <w:t>: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 tanítás helyét,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az évfolyamot/osztályt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 csoport létszámát,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az alkalmazott tankönyvet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az óra időpontját,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az óra címét,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 kapcsolódó vasárnapi szentírási szakaszokat,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az óra oktatási célját/céljait,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az óra nevelési célját/céljait,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az óra folyamán használt eszközöket,</w:t>
      </w:r>
    </w:p>
    <w:p w:rsidR="00F543F9" w:rsidRDefault="00F543F9" w:rsidP="00F543F9">
      <w:pPr>
        <w:pStyle w:val="Listaszerbekezds"/>
        <w:numPr>
          <w:ilvl w:val="0"/>
          <w:numId w:val="3"/>
        </w:numPr>
        <w:rPr>
          <w:szCs w:val="20"/>
        </w:rPr>
      </w:pPr>
      <w:r>
        <w:rPr>
          <w:szCs w:val="20"/>
        </w:rPr>
        <w:t>a felhasznált irodalmat (ha van).</w:t>
      </w:r>
    </w:p>
    <w:p w:rsidR="00F543F9" w:rsidRPr="00F543F9" w:rsidRDefault="00F543F9" w:rsidP="00F543F9">
      <w:pPr>
        <w:pStyle w:val="Listaszerbekezds"/>
        <w:ind w:left="3900"/>
        <w:rPr>
          <w:szCs w:val="20"/>
        </w:rPr>
      </w:pPr>
    </w:p>
    <w:p w:rsidR="00F543F9" w:rsidRDefault="00874B17" w:rsidP="00F543F9">
      <w:pPr>
        <w:ind w:left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rPr>
          <w:szCs w:val="20"/>
        </w:rPr>
        <w:t xml:space="preserve">A második rész az </w:t>
      </w:r>
      <w:r w:rsidR="00F543F9">
        <w:rPr>
          <w:szCs w:val="20"/>
        </w:rPr>
        <w:t xml:space="preserve">óra logikai felépítését tükrözi. </w:t>
      </w:r>
    </w:p>
    <w:p w:rsidR="00A10F0A" w:rsidRDefault="00F543F9" w:rsidP="00092EBE">
      <w:pPr>
        <w:ind w:left="360" w:firstLine="348"/>
        <w:rPr>
          <w:szCs w:val="20"/>
        </w:rPr>
      </w:pPr>
      <w:r>
        <w:rPr>
          <w:szCs w:val="20"/>
        </w:rPr>
        <w:t xml:space="preserve">Itt </w:t>
      </w:r>
      <w:r w:rsidR="00874B17">
        <w:rPr>
          <w:szCs w:val="20"/>
        </w:rPr>
        <w:t xml:space="preserve"> </w:t>
      </w:r>
      <w:r>
        <w:rPr>
          <w:szCs w:val="20"/>
        </w:rPr>
        <w:t>tüntetjük föl</w:t>
      </w:r>
      <w:r w:rsidR="00A10F0A">
        <w:rPr>
          <w:szCs w:val="20"/>
        </w:rPr>
        <w:t>:</w:t>
      </w:r>
    </w:p>
    <w:p w:rsidR="00A10F0A" w:rsidRDefault="00874B17" w:rsidP="00A10F0A">
      <w:pPr>
        <w:pStyle w:val="Listaszerbekezds"/>
        <w:numPr>
          <w:ilvl w:val="0"/>
          <w:numId w:val="4"/>
        </w:numPr>
        <w:rPr>
          <w:szCs w:val="20"/>
        </w:rPr>
      </w:pPr>
      <w:r w:rsidRPr="00A10F0A">
        <w:rPr>
          <w:szCs w:val="20"/>
        </w:rPr>
        <w:t xml:space="preserve">az </w:t>
      </w:r>
      <w:r w:rsidR="00F543F9" w:rsidRPr="00A10F0A">
        <w:rPr>
          <w:szCs w:val="20"/>
        </w:rPr>
        <w:t xml:space="preserve">óra menetének </w:t>
      </w:r>
      <w:r w:rsidRPr="00A10F0A">
        <w:rPr>
          <w:szCs w:val="20"/>
        </w:rPr>
        <w:t>egyes szerkezeti egysége</w:t>
      </w:r>
      <w:r w:rsidR="00F543F9" w:rsidRPr="00A10F0A">
        <w:rPr>
          <w:szCs w:val="20"/>
        </w:rPr>
        <w:t>it</w:t>
      </w:r>
      <w:r w:rsidR="00A10F0A">
        <w:rPr>
          <w:szCs w:val="20"/>
        </w:rPr>
        <w:t>,</w:t>
      </w:r>
    </w:p>
    <w:p w:rsidR="00A10F0A" w:rsidRDefault="00A10F0A" w:rsidP="00A10F0A">
      <w:pPr>
        <w:pStyle w:val="Listaszerbekezds"/>
        <w:numPr>
          <w:ilvl w:val="0"/>
          <w:numId w:val="4"/>
        </w:numPr>
        <w:rPr>
          <w:szCs w:val="20"/>
        </w:rPr>
      </w:pPr>
      <w:r>
        <w:rPr>
          <w:szCs w:val="20"/>
        </w:rPr>
        <w:t>az azokhoz</w:t>
      </w:r>
      <w:r w:rsidR="00874B17" w:rsidRPr="00A10F0A">
        <w:rPr>
          <w:szCs w:val="20"/>
        </w:rPr>
        <w:t xml:space="preserve"> alkalmazott eszközöket, </w:t>
      </w:r>
      <w:r>
        <w:rPr>
          <w:szCs w:val="20"/>
        </w:rPr>
        <w:t xml:space="preserve">munkaformákat, </w:t>
      </w:r>
    </w:p>
    <w:p w:rsidR="00A10F0A" w:rsidRDefault="005B6880" w:rsidP="00A10F0A">
      <w:pPr>
        <w:pStyle w:val="Listaszerbekezds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a </w:t>
      </w:r>
      <w:r w:rsidR="00874B17" w:rsidRPr="00A10F0A">
        <w:rPr>
          <w:szCs w:val="20"/>
        </w:rPr>
        <w:t xml:space="preserve">szemléltetést, </w:t>
      </w:r>
    </w:p>
    <w:p w:rsidR="00A10F0A" w:rsidRDefault="00874B17" w:rsidP="00A10F0A">
      <w:pPr>
        <w:pStyle w:val="Listaszerbekezds"/>
        <w:numPr>
          <w:ilvl w:val="0"/>
          <w:numId w:val="4"/>
        </w:numPr>
        <w:rPr>
          <w:szCs w:val="20"/>
        </w:rPr>
      </w:pPr>
      <w:r w:rsidRPr="00A10F0A">
        <w:rPr>
          <w:szCs w:val="20"/>
        </w:rPr>
        <w:lastRenderedPageBreak/>
        <w:t xml:space="preserve">az </w:t>
      </w:r>
      <w:r w:rsidR="00A10F0A">
        <w:rPr>
          <w:szCs w:val="20"/>
        </w:rPr>
        <w:t xml:space="preserve">egyes szerkezeti egységekre fordított idő mennyiségét. </w:t>
      </w:r>
    </w:p>
    <w:p w:rsidR="00A10F0A" w:rsidRDefault="00A10F0A" w:rsidP="00A10F0A">
      <w:pPr>
        <w:pStyle w:val="Listaszerbekezds"/>
        <w:ind w:left="1140"/>
        <w:rPr>
          <w:szCs w:val="20"/>
        </w:rPr>
      </w:pPr>
    </w:p>
    <w:p w:rsidR="00874B17" w:rsidRPr="00A10F0A" w:rsidRDefault="00874B17" w:rsidP="00A10F0A">
      <w:pPr>
        <w:pStyle w:val="Listaszerbekezds"/>
        <w:ind w:left="360"/>
        <w:rPr>
          <w:szCs w:val="20"/>
        </w:rPr>
      </w:pPr>
      <w:r w:rsidRPr="00A10F0A">
        <w:rPr>
          <w:rFonts w:ascii="Symbol" w:hAnsi="Symbol"/>
          <w:szCs w:val="20"/>
        </w:rPr>
        <w:t></w:t>
      </w:r>
      <w:r w:rsidRPr="00A10F0A">
        <w:rPr>
          <w:sz w:val="14"/>
          <w:szCs w:val="14"/>
        </w:rPr>
        <w:t xml:space="preserve">        </w:t>
      </w:r>
      <w:r w:rsidRPr="00A10F0A">
        <w:rPr>
          <w:szCs w:val="20"/>
        </w:rPr>
        <w:t>Az óravázlat harmadik (esetleges) része a táblai vázlat feltüntetése, azaz a táblára kerülő szöveg- és ábraanyag terve.</w:t>
      </w:r>
      <w:r w:rsidR="00A10F0A">
        <w:rPr>
          <w:szCs w:val="20"/>
        </w:rPr>
        <w:t xml:space="preserve"> 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 </w:t>
      </w:r>
    </w:p>
    <w:p w:rsidR="00C354B1" w:rsidRDefault="00C354B1" w:rsidP="00874B17">
      <w:pPr>
        <w:rPr>
          <w:szCs w:val="20"/>
        </w:rPr>
      </w:pPr>
    </w:p>
    <w:p w:rsidR="00092EBE" w:rsidRDefault="00092EBE" w:rsidP="00874B17">
      <w:pPr>
        <w:rPr>
          <w:i/>
          <w:szCs w:val="20"/>
          <w:u w:val="single"/>
        </w:rPr>
      </w:pPr>
      <w:r w:rsidRPr="00092EBE">
        <w:rPr>
          <w:i/>
          <w:szCs w:val="20"/>
          <w:u w:val="single"/>
        </w:rPr>
        <w:t>Az óravázlat elkészítésének lehetséges lépései</w:t>
      </w:r>
      <w:r w:rsidR="00C354B1">
        <w:rPr>
          <w:i/>
          <w:szCs w:val="20"/>
          <w:u w:val="single"/>
        </w:rPr>
        <w:t>:</w:t>
      </w:r>
    </w:p>
    <w:p w:rsidR="00C354B1" w:rsidRDefault="00C354B1" w:rsidP="00874B17">
      <w:pPr>
        <w:rPr>
          <w:szCs w:val="20"/>
        </w:rPr>
      </w:pPr>
    </w:p>
    <w:p w:rsidR="00C354B1" w:rsidRDefault="00C354B1" w:rsidP="005B6880">
      <w:pPr>
        <w:ind w:firstLine="708"/>
        <w:jc w:val="both"/>
        <w:rPr>
          <w:szCs w:val="20"/>
        </w:rPr>
      </w:pPr>
      <w:r>
        <w:rPr>
          <w:szCs w:val="20"/>
        </w:rPr>
        <w:t>A soron következő óránk megterve</w:t>
      </w:r>
      <w:r w:rsidR="003E7B38">
        <w:rPr>
          <w:szCs w:val="20"/>
        </w:rPr>
        <w:t>zésénél alapelv</w:t>
      </w:r>
      <w:r w:rsidR="00612C81">
        <w:rPr>
          <w:szCs w:val="20"/>
        </w:rPr>
        <w:t xml:space="preserve">, </w:t>
      </w:r>
      <w:r w:rsidR="003A7A67">
        <w:rPr>
          <w:szCs w:val="20"/>
        </w:rPr>
        <w:t>hogy</w:t>
      </w:r>
      <w:r w:rsidR="003A7A67" w:rsidRPr="003A7A67">
        <w:rPr>
          <w:szCs w:val="20"/>
        </w:rPr>
        <w:t xml:space="preserve"> </w:t>
      </w:r>
      <w:r w:rsidR="003A7A67">
        <w:rPr>
          <w:szCs w:val="20"/>
        </w:rPr>
        <w:t>illeszkedjék a csoportban lévő gyermekek életkori, képességbeli és szociokulturális sajátosságaihoz.</w:t>
      </w:r>
      <w:r w:rsidR="00A449CE">
        <w:rPr>
          <w:szCs w:val="20"/>
        </w:rPr>
        <w:t xml:space="preserve"> </w:t>
      </w:r>
      <w:r w:rsidR="00612C81">
        <w:rPr>
          <w:szCs w:val="20"/>
        </w:rPr>
        <w:t xml:space="preserve">Ezen elvárás teljesülését könnyíti, hogy a tanmenetünk már ennek az elvnek a figyelembe vételével íródott.  Így az óra anyagának meghatározása és a hozzá kapcsolódó oktatási- illetve nevelési cél </w:t>
      </w:r>
      <w:r w:rsidR="00853D03">
        <w:rPr>
          <w:szCs w:val="20"/>
        </w:rPr>
        <w:t xml:space="preserve">kijelölése </w:t>
      </w:r>
      <w:r w:rsidR="00612C81">
        <w:rPr>
          <w:szCs w:val="20"/>
        </w:rPr>
        <w:t xml:space="preserve">már nem okozhat különösebb nehézséget számunkra. </w:t>
      </w:r>
    </w:p>
    <w:p w:rsidR="00C02109" w:rsidRDefault="00C02109" w:rsidP="00A449CE">
      <w:pPr>
        <w:jc w:val="both"/>
        <w:rPr>
          <w:szCs w:val="20"/>
        </w:rPr>
      </w:pPr>
    </w:p>
    <w:p w:rsidR="00612C81" w:rsidRDefault="00612C81" w:rsidP="00A449CE">
      <w:pPr>
        <w:jc w:val="both"/>
        <w:rPr>
          <w:szCs w:val="20"/>
        </w:rPr>
      </w:pPr>
      <w:r>
        <w:rPr>
          <w:szCs w:val="20"/>
        </w:rPr>
        <w:t xml:space="preserve">A konkrét tervezéshez föltétlenül szükséges az általunk használt hittankönyv vonatkozó leckéjének/leckéinek alapos és részletekbe menően átfogó ismerete. Ennek hiányában az óra tartalmi része csak nehezen lesz tervezhető. </w:t>
      </w:r>
    </w:p>
    <w:p w:rsidR="00C02109" w:rsidRDefault="00C02109" w:rsidP="00A449CE">
      <w:pPr>
        <w:jc w:val="both"/>
        <w:rPr>
          <w:szCs w:val="20"/>
        </w:rPr>
      </w:pPr>
    </w:p>
    <w:p w:rsidR="00612C81" w:rsidRDefault="00612C81" w:rsidP="00A449CE">
      <w:pPr>
        <w:jc w:val="both"/>
        <w:rPr>
          <w:szCs w:val="20"/>
        </w:rPr>
      </w:pPr>
      <w:r>
        <w:rPr>
          <w:szCs w:val="20"/>
        </w:rPr>
        <w:t xml:space="preserve">Fontos továbbá, hogy </w:t>
      </w:r>
      <w:r w:rsidR="00853D03">
        <w:rPr>
          <w:szCs w:val="20"/>
        </w:rPr>
        <w:t>összefüggéseiben lássuk a tervezni kívánt anyagrész éves tananyaghoz való viszonyát. Legyen képünk arról, hogy hol fejeztük be az előző órát a gyermekekkel, és ez milyen módon határozhatja meg a tervezett óra indítását illetve kapcsolódási pontjait.</w:t>
      </w:r>
    </w:p>
    <w:p w:rsidR="00C02109" w:rsidRDefault="00C02109" w:rsidP="00A449CE">
      <w:pPr>
        <w:jc w:val="both"/>
        <w:rPr>
          <w:szCs w:val="20"/>
        </w:rPr>
      </w:pPr>
    </w:p>
    <w:p w:rsidR="00853D03" w:rsidRDefault="00853D03" w:rsidP="00A449CE">
      <w:pPr>
        <w:jc w:val="both"/>
        <w:rPr>
          <w:szCs w:val="20"/>
        </w:rPr>
      </w:pPr>
      <w:r>
        <w:rPr>
          <w:szCs w:val="20"/>
        </w:rPr>
        <w:t>Lényeges elem az is, hogy objektíven lássuk azt, hogy a tervezni kívánt óra hogyan viszonyul a tanmenetben neki tervezett helyzethez. (Van-e csúszás az tanmenetben feltüntetett helyéhez képest?; Ha igen, akkor az mekkora mérvű?; Igényel-e leckeösszevonást vagy sem?;  Ha igen, akkor az adott lecke alkalmas-e arra, hogy mással vonjuk össze vagy tömörítsük?;  Egyáltalán ez lesz-e az a lecke, amin behozhatjuk a teljes lemaradást vagy annak legalább egy részét? stb.)</w:t>
      </w:r>
    </w:p>
    <w:p w:rsidR="00C02109" w:rsidRDefault="00C02109" w:rsidP="00A449CE">
      <w:pPr>
        <w:jc w:val="both"/>
        <w:rPr>
          <w:szCs w:val="20"/>
        </w:rPr>
      </w:pPr>
    </w:p>
    <w:p w:rsidR="00C02109" w:rsidRDefault="00C02109" w:rsidP="00A449CE">
      <w:pPr>
        <w:jc w:val="both"/>
        <w:rPr>
          <w:szCs w:val="20"/>
        </w:rPr>
      </w:pPr>
      <w:r>
        <w:rPr>
          <w:szCs w:val="20"/>
        </w:rPr>
        <w:t xml:space="preserve">Éppen ezért, mielőtt a tervezéshez kezdünk, mindenképp készítsük elő a tanmenetünket valamint a hittankönyvet. </w:t>
      </w:r>
    </w:p>
    <w:p w:rsidR="00C02109" w:rsidRDefault="00C02109" w:rsidP="00A449CE">
      <w:pPr>
        <w:jc w:val="both"/>
        <w:rPr>
          <w:szCs w:val="20"/>
        </w:rPr>
      </w:pPr>
    </w:p>
    <w:p w:rsidR="00C02109" w:rsidRDefault="00C02109" w:rsidP="00A449CE">
      <w:pPr>
        <w:jc w:val="both"/>
        <w:rPr>
          <w:szCs w:val="20"/>
        </w:rPr>
      </w:pPr>
      <w:r>
        <w:rPr>
          <w:szCs w:val="20"/>
        </w:rPr>
        <w:t>Ha mindez együtt van, akkor nekikezdhetünk az óravázlatunk tényleges elkészítéséhez. Ennek javasolt lépései a következők:</w:t>
      </w:r>
    </w:p>
    <w:p w:rsidR="00A04168" w:rsidRDefault="00A04168" w:rsidP="00A449CE">
      <w:pPr>
        <w:jc w:val="both"/>
        <w:rPr>
          <w:szCs w:val="20"/>
        </w:rPr>
      </w:pPr>
    </w:p>
    <w:p w:rsidR="00C02109" w:rsidRDefault="00C02109" w:rsidP="00C02109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Nézzük meg a tanmenetben a soron következő óránk anyagát!</w:t>
      </w:r>
    </w:p>
    <w:p w:rsidR="00A04168" w:rsidRDefault="00A04168" w:rsidP="00A04168">
      <w:pPr>
        <w:pStyle w:val="Listaszerbekezds"/>
        <w:jc w:val="both"/>
        <w:rPr>
          <w:szCs w:val="20"/>
        </w:rPr>
      </w:pPr>
    </w:p>
    <w:p w:rsidR="00C02109" w:rsidRDefault="00C02109" w:rsidP="00C02109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Vegyük figyelembe, hogy a számára eredendően kijelölt időpontot tudjuk-e tartani vagy valamilyen eltérés van a tanmenetben előre feltüntetetthez képest.</w:t>
      </w:r>
    </w:p>
    <w:p w:rsidR="005E4C93" w:rsidRDefault="00C02109" w:rsidP="00C02109">
      <w:pPr>
        <w:pStyle w:val="Listaszerbekezds"/>
        <w:jc w:val="both"/>
        <w:rPr>
          <w:szCs w:val="20"/>
        </w:rPr>
      </w:pPr>
      <w:r>
        <w:rPr>
          <w:szCs w:val="20"/>
        </w:rPr>
        <w:t>Ha nincs eltérés</w:t>
      </w:r>
      <w:r w:rsidR="005B6880">
        <w:rPr>
          <w:szCs w:val="20"/>
        </w:rPr>
        <w:t>,</w:t>
      </w:r>
      <w:r>
        <w:rPr>
          <w:szCs w:val="20"/>
        </w:rPr>
        <w:t xml:space="preserve"> akkor egyszerű a dolgunk, hiszen a tanmenet konkrétan megadja számunkra az óra anyagát, annak oktatási- és nevelési célját.</w:t>
      </w:r>
    </w:p>
    <w:p w:rsidR="005B6880" w:rsidRDefault="005B6880" w:rsidP="00C02109">
      <w:pPr>
        <w:pStyle w:val="Listaszerbekezds"/>
        <w:jc w:val="both"/>
        <w:rPr>
          <w:szCs w:val="20"/>
        </w:rPr>
      </w:pPr>
    </w:p>
    <w:p w:rsidR="005B6880" w:rsidRDefault="005B6880" w:rsidP="00C02109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Ha azonban bármilyen okból kifolyólag csúszás van az </w:t>
      </w:r>
      <w:r w:rsidR="00886030">
        <w:rPr>
          <w:szCs w:val="20"/>
        </w:rPr>
        <w:t>e</w:t>
      </w:r>
      <w:r>
        <w:rPr>
          <w:szCs w:val="20"/>
        </w:rPr>
        <w:t>lőre eltervezett időponthoz képest</w:t>
      </w:r>
      <w:r w:rsidR="00F72FC8">
        <w:rPr>
          <w:szCs w:val="20"/>
        </w:rPr>
        <w:t>,</w:t>
      </w:r>
      <w:r>
        <w:rPr>
          <w:szCs w:val="20"/>
        </w:rPr>
        <w:t xml:space="preserve"> akkor felül kell vizsgálnunk, hogy valóban azt az anyagot kell-e vennünk, ami a tanmenetben soron következik, vagy a liturgikus évhez kapcsolódóan meg kel</w:t>
      </w:r>
      <w:r w:rsidR="00886030">
        <w:rPr>
          <w:szCs w:val="20"/>
        </w:rPr>
        <w:t>l</w:t>
      </w:r>
      <w:r>
        <w:rPr>
          <w:szCs w:val="20"/>
        </w:rPr>
        <w:t xml:space="preserve"> cserélnünk az óránkat egy olyannal, ami terv szerint csak valamikor utána következne. </w:t>
      </w:r>
    </w:p>
    <w:p w:rsidR="00886030" w:rsidRDefault="00886030" w:rsidP="00C02109">
      <w:pPr>
        <w:pStyle w:val="Listaszerbekezds"/>
        <w:jc w:val="both"/>
        <w:rPr>
          <w:szCs w:val="20"/>
        </w:rPr>
      </w:pPr>
    </w:p>
    <w:p w:rsidR="005B6880" w:rsidRDefault="005B6880" w:rsidP="00C02109">
      <w:pPr>
        <w:pStyle w:val="Listaszerbekezds"/>
        <w:jc w:val="both"/>
        <w:rPr>
          <w:szCs w:val="20"/>
        </w:rPr>
      </w:pPr>
      <w:r>
        <w:rPr>
          <w:szCs w:val="20"/>
        </w:rPr>
        <w:t>Ha ilyen cserére nincs szükség, de az időbeli csúszás fennáll, át kel</w:t>
      </w:r>
      <w:r w:rsidR="00886030">
        <w:rPr>
          <w:szCs w:val="20"/>
        </w:rPr>
        <w:t>l</w:t>
      </w:r>
      <w:r>
        <w:rPr>
          <w:szCs w:val="20"/>
        </w:rPr>
        <w:t xml:space="preserve"> gondolnunk, hogy az adott leckét tudjuk-e egy másikkal összekapcsolni, s ezzel a tanmeneti tervhez képest lévő eltérésünket korrigálni. </w:t>
      </w:r>
      <w:r w:rsidR="00886030">
        <w:rPr>
          <w:szCs w:val="20"/>
        </w:rPr>
        <w:t xml:space="preserve">Amennyiben igen, mert a téma fajsúlya és </w:t>
      </w:r>
      <w:r w:rsidR="00886030">
        <w:rPr>
          <w:szCs w:val="20"/>
        </w:rPr>
        <w:lastRenderedPageBreak/>
        <w:t>kiterjedtsége, valamint logikai íve engedi, úgy az óravázlatunkban eredetileg két órának szánt tananyagra fogunk tervezni. Értelem szerűen, ilyenkor a tanmentben megjelölt oktatási- és nevelési célok vagy átfogalmazódnak</w:t>
      </w:r>
      <w:r w:rsidR="00F72FC8">
        <w:rPr>
          <w:szCs w:val="20"/>
        </w:rPr>
        <w:t>,</w:t>
      </w:r>
      <w:r w:rsidR="00886030">
        <w:rPr>
          <w:szCs w:val="20"/>
        </w:rPr>
        <w:t xml:space="preserve"> vagy pedig mindkét óráról átvezetődnek az óravázlat elejére. (Magától értetődik, hogy az ilyen óra összevonásokat a tanmenet megjegyzés rovatában magunknak feltüntetjük. )</w:t>
      </w:r>
    </w:p>
    <w:p w:rsidR="00886030" w:rsidRDefault="00886030" w:rsidP="00C02109">
      <w:pPr>
        <w:pStyle w:val="Listaszerbekezds"/>
        <w:jc w:val="both"/>
        <w:rPr>
          <w:szCs w:val="20"/>
        </w:rPr>
      </w:pPr>
    </w:p>
    <w:p w:rsidR="00886030" w:rsidRDefault="00886030" w:rsidP="00C02109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Természetesen előfordulhat az is, hogy, ugyan csúszásban vagyunk a tanmenetben előírtakhoz képest, de a szóban forgó óránk tananyaga nem tűri, hogy másikkal összevonjuk. Ilyenkor nincs más teendőnk, mint a tanmenetben megjelölt módon feltüntetni az óra anyagát a hozzá kapcsolódó oktatási- és nevelési céllal együtt. </w:t>
      </w:r>
    </w:p>
    <w:p w:rsidR="00886030" w:rsidRDefault="00886030" w:rsidP="00C02109">
      <w:pPr>
        <w:pStyle w:val="Listaszerbekezds"/>
        <w:jc w:val="both"/>
        <w:rPr>
          <w:szCs w:val="20"/>
        </w:rPr>
      </w:pPr>
    </w:p>
    <w:p w:rsidR="00886030" w:rsidRDefault="00C87C1E" w:rsidP="00886030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Mindezek után, mintegy ráhangolódás képen, értelem szerűen töltsük ki az óravázlat fejrészét!  </w:t>
      </w:r>
    </w:p>
    <w:p w:rsidR="00C87C1E" w:rsidRDefault="00C87C1E" w:rsidP="00C87C1E">
      <w:pPr>
        <w:pStyle w:val="Listaszerbekezds"/>
        <w:jc w:val="both"/>
        <w:rPr>
          <w:szCs w:val="20"/>
        </w:rPr>
      </w:pPr>
      <w:r>
        <w:rPr>
          <w:szCs w:val="20"/>
        </w:rPr>
        <w:t>Az eszközök és a felhasznált irodalom feltüntetése csak a tervezés folyamán megoldható. Éppen ezért ez a két hely az óravázlat készítésével párhuzamosan töltődik ki.</w:t>
      </w:r>
    </w:p>
    <w:p w:rsidR="00C87C1E" w:rsidRDefault="00C87C1E" w:rsidP="00C87C1E">
      <w:pPr>
        <w:pStyle w:val="Listaszerbekezds"/>
        <w:jc w:val="both"/>
        <w:rPr>
          <w:szCs w:val="20"/>
        </w:rPr>
      </w:pPr>
    </w:p>
    <w:p w:rsidR="00C87C1E" w:rsidRDefault="00C87C1E" w:rsidP="00C87C1E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Ezt követően jó, ha átolvassuk, de legalább átfutjuk még egyszer a tankönyvben feltüntetett leckét. Olvasás közben módunk lehet arra, hogy az adott csoportra figyelve jelöljünk ki belőle fontosabb és elhanyagolhatóbb részeket. Ezzel megkönnyítjük magunknak a tervezés további lépéseit, hiszen egy-egy gondolathoz kapcsolódva olyan ötletek juthatnak az eszünkbe, amelyek az óra látványos, élményszerű lebonyolításában hasznosak lehetnek. Ezeket célszerű egy papírra gyorsan feljegyezni. </w:t>
      </w:r>
    </w:p>
    <w:p w:rsidR="00C87C1E" w:rsidRDefault="00C87C1E" w:rsidP="00C87C1E">
      <w:pPr>
        <w:jc w:val="both"/>
        <w:rPr>
          <w:szCs w:val="20"/>
        </w:rPr>
      </w:pPr>
    </w:p>
    <w:p w:rsidR="00C87C1E" w:rsidRDefault="00C87C1E" w:rsidP="00C87C1E">
      <w:pPr>
        <w:pStyle w:val="Listaszerbekezds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Mindezek után neki kezdhetünk a konkrét tervezéshez, melynek első lépésében </w:t>
      </w:r>
      <w:r w:rsidR="00F72FC8">
        <w:rPr>
          <w:szCs w:val="20"/>
        </w:rPr>
        <w:t xml:space="preserve">el kell döntenünk, hogy milyen </w:t>
      </w:r>
      <w:r w:rsidR="00D63575">
        <w:rPr>
          <w:szCs w:val="20"/>
        </w:rPr>
        <w:t xml:space="preserve">didaktikai módszer alapján építjük fel majd az órát. A hitoktatásban leggyakrabban használt módszer az 5 pont módszer, hiszen ez az, amelyik leginkább alkalmazkodik a katekézis speciális jellegéhez. Ennek ellenére nem kötelező ezt a módszert használni, de módszertelenül dolgozni semmiképp sem szabad. </w:t>
      </w:r>
    </w:p>
    <w:p w:rsidR="00D63575" w:rsidRDefault="00D63575" w:rsidP="00D63575">
      <w:pPr>
        <w:ind w:left="708"/>
        <w:jc w:val="both"/>
        <w:rPr>
          <w:szCs w:val="20"/>
        </w:rPr>
      </w:pPr>
      <w:r>
        <w:rPr>
          <w:szCs w:val="20"/>
        </w:rPr>
        <w:t xml:space="preserve">Tekintve, hogy az 5 pont módszer alkalmazása segíti talán legjobban a hitoktatót munkája közben, és a hitoktatásban ez a leginkább elterjedt, jelen útmutatónkban ehhez adjuk a segédletet. </w:t>
      </w:r>
    </w:p>
    <w:p w:rsidR="00D63575" w:rsidRDefault="00D63575" w:rsidP="00D63575">
      <w:pPr>
        <w:jc w:val="both"/>
        <w:rPr>
          <w:szCs w:val="20"/>
        </w:rPr>
      </w:pPr>
    </w:p>
    <w:p w:rsidR="00D63575" w:rsidRDefault="00D63575" w:rsidP="00D63575">
      <w:pPr>
        <w:pStyle w:val="Listaszerbekezds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Óránk hangulatának és a gyermekek motiváltságának megteremtéséhez elengedhetetlen az érdeklődés felkeltése. Itt rendkívül fontos, hogy a csoport életkori, képességbeli és szociokulturális sajátosságait szem előtt tartva, frappánsan tudjuk a gyermekek figyelmét az óra tárgya felé terelni. Bár ez a rész időben, mindössze néhány percet ölel csak fel, mégis itt dől el, hogy a tanulók </w:t>
      </w:r>
      <w:r w:rsidR="00CE696D">
        <w:rPr>
          <w:szCs w:val="20"/>
        </w:rPr>
        <w:t>képesek lesznek-e és akarnak-e együttműködni a katekétával az órán. Célszerű látványos, minél több érzékszervre ható, élményszerű elemeket becsempészni ebbe a szakaszba, vagy olyan témát bevinni és megfogalmazni a gyerekek felé, ami azonnal felkelti az érdeklődésüket és/vagy együtt gondolkodásra sarkallja őket. Ennek a fázisnak az időtartamát 3-5 perc közé célszerű tervezni.</w:t>
      </w:r>
    </w:p>
    <w:p w:rsidR="00CE696D" w:rsidRDefault="00CE696D" w:rsidP="00CE696D">
      <w:pPr>
        <w:jc w:val="both"/>
        <w:rPr>
          <w:szCs w:val="20"/>
        </w:rPr>
      </w:pPr>
    </w:p>
    <w:p w:rsidR="008A36CE" w:rsidRDefault="00CE696D" w:rsidP="00CE696D">
      <w:pPr>
        <w:pStyle w:val="Listaszerbekezds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Az érdeklődés felkeltése után egy jól megfogalmazott mondattal át is kerülünk az óra elméleti anyagát tárgyaló illusztrált magyarázathoz. </w:t>
      </w:r>
    </w:p>
    <w:p w:rsidR="008A36CE" w:rsidRDefault="00CE696D" w:rsidP="008A36CE">
      <w:pPr>
        <w:ind w:left="708"/>
        <w:jc w:val="both"/>
        <w:rPr>
          <w:szCs w:val="20"/>
        </w:rPr>
      </w:pPr>
      <w:r w:rsidRPr="008A36CE">
        <w:rPr>
          <w:szCs w:val="20"/>
        </w:rPr>
        <w:t xml:space="preserve">Az óra úgynevezett törzsanyagának egy jelentős része itt dolgozódik fel, éppen ezért ez az egyik leghangsúlyosabb szakasz az óra egészében. Ezt általában 10-15 perc közé </w:t>
      </w:r>
      <w:r w:rsidRPr="008A36CE">
        <w:rPr>
          <w:szCs w:val="20"/>
        </w:rPr>
        <w:lastRenderedPageBreak/>
        <w:t xml:space="preserve">tervezzük. Fontos, hogy a magyarázat a gyermekek számára érthető nyelvezettel, de szakszerűen történjék. </w:t>
      </w:r>
    </w:p>
    <w:p w:rsidR="00CE696D" w:rsidRPr="008A36CE" w:rsidRDefault="00CE696D" w:rsidP="008A36CE">
      <w:pPr>
        <w:ind w:left="708"/>
        <w:jc w:val="both"/>
        <w:rPr>
          <w:szCs w:val="20"/>
        </w:rPr>
      </w:pPr>
      <w:r w:rsidRPr="008A36CE">
        <w:rPr>
          <w:szCs w:val="20"/>
        </w:rPr>
        <w:t xml:space="preserve">Az egyes fogalmak megértését, gyerekek életkorához alkalmazását teszi könnyebbé az illusztráció, aminek fontos szempontjai a látványosság, az érthetőség, </w:t>
      </w:r>
      <w:r w:rsidR="008A36CE" w:rsidRPr="008A36CE">
        <w:rPr>
          <w:szCs w:val="20"/>
        </w:rPr>
        <w:t xml:space="preserve">és az esztétikum. </w:t>
      </w:r>
    </w:p>
    <w:p w:rsidR="008A36CE" w:rsidRDefault="008A36CE" w:rsidP="008A36CE">
      <w:pPr>
        <w:ind w:left="708"/>
        <w:jc w:val="both"/>
        <w:rPr>
          <w:szCs w:val="20"/>
        </w:rPr>
      </w:pPr>
      <w:r>
        <w:rPr>
          <w:szCs w:val="20"/>
        </w:rPr>
        <w:t>Tekintve, hogy az óra egészének igen jelentős</w:t>
      </w:r>
      <w:r w:rsidR="000F5F16">
        <w:rPr>
          <w:szCs w:val="20"/>
        </w:rPr>
        <w:t xml:space="preserve"> </w:t>
      </w:r>
      <w:r>
        <w:rPr>
          <w:szCs w:val="20"/>
        </w:rPr>
        <w:t xml:space="preserve">hányadát teszi ki ez a szakasz, nagyon fontos az egyes munkamódszerek tudatos és helyes megválasztása. Életkortól függően, de mindenképp számolnunk érdemes azzal, hogy manapság a gyerekek figyelme pusztán frontális munkával nehezen tartható fenn ennyi ideig. Éppen ezért praktikus váltakozatni a mozgalmas és a kevésbé mozgalmas módszereket. </w:t>
      </w:r>
    </w:p>
    <w:p w:rsidR="000F5F16" w:rsidRDefault="000F5F16" w:rsidP="008A36CE">
      <w:pPr>
        <w:ind w:left="708"/>
        <w:jc w:val="both"/>
        <w:rPr>
          <w:szCs w:val="20"/>
        </w:rPr>
      </w:pPr>
      <w:r>
        <w:rPr>
          <w:szCs w:val="20"/>
        </w:rPr>
        <w:t>Ebben a szakaszban jelöljük a feldolgozandó lecke lényegét rövid, egyszerű mondatokban, vagy címszavasan, mintegy segítségül magunknak az órai munkához.</w:t>
      </w:r>
    </w:p>
    <w:p w:rsidR="008A36CE" w:rsidRDefault="008A36CE" w:rsidP="008A36CE">
      <w:pPr>
        <w:jc w:val="both"/>
        <w:rPr>
          <w:szCs w:val="20"/>
        </w:rPr>
      </w:pPr>
    </w:p>
    <w:p w:rsidR="008A36CE" w:rsidRDefault="008A36CE" w:rsidP="008A36CE">
      <w:pPr>
        <w:pStyle w:val="Listaszerbekezds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Az illusztrált magyarázat közben elhangzottak életre alkalmazása történik a kapcsolódás az élettel szakaszban. Ez adja az óra törzsanyagának másik jelentős hányadát, így ezt is 10</w:t>
      </w:r>
      <w:r w:rsidR="006F34D7">
        <w:rPr>
          <w:szCs w:val="20"/>
        </w:rPr>
        <w:t>-15</w:t>
      </w:r>
      <w:r>
        <w:rPr>
          <w:szCs w:val="20"/>
        </w:rPr>
        <w:t xml:space="preserve"> perc körüli idő intervallumra tervezzük. </w:t>
      </w:r>
    </w:p>
    <w:p w:rsidR="008A36CE" w:rsidRDefault="008A36CE" w:rsidP="008A36CE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Az elmélet gyakorlatra váltásának képessége lényegi eleme katekézisünknek, így fontos, hogy ebben a szakaszban különösen is szánjunk időt arra, hogy a gyermekek kérdéseire </w:t>
      </w:r>
      <w:r w:rsidR="006F34D7">
        <w:rPr>
          <w:szCs w:val="20"/>
        </w:rPr>
        <w:t xml:space="preserve">megfelelő, és részletes választ adjunk. </w:t>
      </w:r>
    </w:p>
    <w:p w:rsidR="006F34D7" w:rsidRDefault="000F5F16" w:rsidP="008A36CE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Alapvető </w:t>
      </w:r>
      <w:r w:rsidR="006F34D7">
        <w:rPr>
          <w:szCs w:val="20"/>
        </w:rPr>
        <w:t xml:space="preserve">szempont, hogy az élethez kapcsolás az ő életüket jelentse, ezért olyan gyakorlatokat, feladatokat tervezzünk ide, amelyek az adott korcsoport életkori sajátosságaiban, társadalmi környeztében az ő valóságuk tud lenni. </w:t>
      </w:r>
    </w:p>
    <w:p w:rsidR="006F34D7" w:rsidRDefault="006F34D7" w:rsidP="008A36CE">
      <w:pPr>
        <w:pStyle w:val="Listaszerbekezds"/>
        <w:jc w:val="both"/>
        <w:rPr>
          <w:szCs w:val="20"/>
        </w:rPr>
      </w:pPr>
    </w:p>
    <w:p w:rsidR="00C02109" w:rsidRDefault="006F34D7" w:rsidP="006F34D7">
      <w:pPr>
        <w:pStyle w:val="Listaszerbekezds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Az heti gyakorlat a keresztény küldetés megéltetésének fontosságára világíthat rá. A katekézisben elengedhetetlen a szavak tettekre váltásának igényét kifejezni. Ez történhet úgy, hogy a katekéta maga határozza meg és tűzi ki célul a gyermekek számára az elkövetkezendő hét, adott órához csatlakozó feladatát.</w:t>
      </w:r>
    </w:p>
    <w:p w:rsidR="006F34D7" w:rsidRDefault="006F34D7" w:rsidP="006F34D7">
      <w:pPr>
        <w:pStyle w:val="Listaszerbekezds"/>
        <w:jc w:val="both"/>
        <w:rPr>
          <w:szCs w:val="20"/>
        </w:rPr>
      </w:pPr>
      <w:r>
        <w:rPr>
          <w:szCs w:val="20"/>
        </w:rPr>
        <w:t>De történhet úgy is, hogy a katekéta és a tanulók együtt határozzák meg azt a feladatot, amit a feldolgozott tananyag kapcsán megélni kívánnak az elkövetkezendő héten. Ebben az esetben a katekéta csak</w:t>
      </w:r>
      <w:r w:rsidR="000F5F16">
        <w:rPr>
          <w:szCs w:val="20"/>
        </w:rPr>
        <w:t>,</w:t>
      </w:r>
      <w:r>
        <w:rPr>
          <w:szCs w:val="20"/>
        </w:rPr>
        <w:t xml:space="preserve"> mint útjelző, terelő vesz részt a munkában, miközben engedi, hogy a gyerekek maguk dolgozzanak saját feladatuk kijelölésén. </w:t>
      </w:r>
    </w:p>
    <w:p w:rsidR="0098622A" w:rsidRDefault="006F34D7" w:rsidP="006F34D7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Mindkét esetben nagyon fontos, hogy lehetőség szerint olyan célt tűzzünk a gyerekek elé, amely </w:t>
      </w:r>
      <w:r w:rsidR="0098622A">
        <w:rPr>
          <w:szCs w:val="20"/>
        </w:rPr>
        <w:t>számukra megvalósítható. Belátható objektív tényezők miatt eleve kudarcra ítélt célkitűzés soha nem a gyerek, hanem minden esetben a hitoktató kudarca.</w:t>
      </w:r>
    </w:p>
    <w:p w:rsidR="006F34D7" w:rsidRPr="005E4C93" w:rsidRDefault="0098622A" w:rsidP="006F34D7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Fontos, hogy a gyakorlat megbeszélése kapcsán legyen időnk rá, hogy meggyőződjünk arról, hogy minden gyermek érti és helyesen érti a feladatot.  Éppen ezért 5 perc körüli időre célszerű terveznünk ezt a szakaszt. </w:t>
      </w:r>
    </w:p>
    <w:p w:rsidR="00C02109" w:rsidRDefault="00C02109" w:rsidP="00C02109">
      <w:pPr>
        <w:pStyle w:val="Listaszerbekezds"/>
        <w:jc w:val="both"/>
        <w:rPr>
          <w:szCs w:val="20"/>
        </w:rPr>
      </w:pPr>
    </w:p>
    <w:p w:rsidR="0098622A" w:rsidRDefault="0098622A" w:rsidP="0098622A">
      <w:pPr>
        <w:pStyle w:val="Listaszerbekezds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Az összefoglalás különösen alkalmas játékos gyakorlatok, feladatok tervezésére. Ennek keretén belül egyszerre szórakoztathatjuk a gyerekeket és ellenőrizhetjük az órán megszerzett tudásuk szintjét. </w:t>
      </w:r>
    </w:p>
    <w:p w:rsidR="0098622A" w:rsidRDefault="0098622A" w:rsidP="0098622A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A jó hangulatban történő óralezárás fontos a következő óra légkörének megteremtése céljából is. </w:t>
      </w:r>
    </w:p>
    <w:p w:rsidR="0098622A" w:rsidRPr="0098622A" w:rsidRDefault="0098622A" w:rsidP="0098622A">
      <w:pPr>
        <w:pStyle w:val="Listaszerbekezds"/>
        <w:jc w:val="both"/>
        <w:rPr>
          <w:szCs w:val="20"/>
        </w:rPr>
      </w:pPr>
      <w:r>
        <w:rPr>
          <w:szCs w:val="20"/>
        </w:rPr>
        <w:t>Ebben a szakaszban célszerű időt szánnunk az értékelésre, az órai pozitívumok kiemelésére, és a jutalmazásra. Ezt a szerkezeti elemet is 5</w:t>
      </w:r>
      <w:r w:rsidR="000F5F16">
        <w:rPr>
          <w:szCs w:val="20"/>
        </w:rPr>
        <w:t>-7</w:t>
      </w:r>
      <w:r>
        <w:rPr>
          <w:szCs w:val="20"/>
        </w:rPr>
        <w:t xml:space="preserve"> perc körüli időre célszerű terveznünk.  </w:t>
      </w:r>
    </w:p>
    <w:p w:rsidR="00C02109" w:rsidRDefault="00C02109" w:rsidP="00A449CE">
      <w:pPr>
        <w:jc w:val="both"/>
        <w:rPr>
          <w:szCs w:val="20"/>
        </w:rPr>
      </w:pPr>
    </w:p>
    <w:p w:rsidR="00874B17" w:rsidRDefault="000F5F16" w:rsidP="00121523">
      <w:pPr>
        <w:pStyle w:val="Listaszerbekezds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Az óravázlat készítésekor az egyes oszlopokat szimultán, egymással párhuzamosan töltjük ki. Az óra menete rovat tartalmazza, a fő szerkezeti egységekre bontottan tervezett tananyagot. </w:t>
      </w:r>
      <w:r w:rsidR="00121523">
        <w:rPr>
          <w:szCs w:val="20"/>
        </w:rPr>
        <w:t xml:space="preserve">Az eszközök, munkaformák oszlopba felsorolás szerűen </w:t>
      </w:r>
      <w:r w:rsidR="00121523" w:rsidRPr="00121523">
        <w:rPr>
          <w:szCs w:val="20"/>
        </w:rPr>
        <w:lastRenderedPageBreak/>
        <w:t>kerülnek azok a segédanyagok, szemléltető eszközök,</w:t>
      </w:r>
      <w:r w:rsidR="00874B17" w:rsidRPr="00121523">
        <w:rPr>
          <w:szCs w:val="20"/>
        </w:rPr>
        <w:t> </w:t>
      </w:r>
      <w:r w:rsidR="00121523">
        <w:rPr>
          <w:szCs w:val="20"/>
        </w:rPr>
        <w:t>amelyeket az adott óraszakasz érthetőbbé, szemléletesebbé tételéhez szánunk. (Ezeket az eszközöket a fejrészben is feltüntetjük. Ennek ez a célja, hogy az óra eszközeinek előkészítésekor ne kelljen az egész óravázlatot újból átböngészni, hanem egy helyre kigyűjtve, könnyen megtaláljuk, hogy mit kell összeraknunk.)</w:t>
      </w:r>
    </w:p>
    <w:p w:rsidR="00121523" w:rsidRDefault="00121523" w:rsidP="00121523">
      <w:pPr>
        <w:pStyle w:val="Listaszerbekezds"/>
        <w:jc w:val="both"/>
        <w:rPr>
          <w:szCs w:val="20"/>
        </w:rPr>
      </w:pPr>
      <w:r>
        <w:rPr>
          <w:szCs w:val="20"/>
        </w:rPr>
        <w:t xml:space="preserve">Szintén </w:t>
      </w:r>
      <w:r w:rsidR="00F72FC8">
        <w:rPr>
          <w:szCs w:val="20"/>
        </w:rPr>
        <w:t xml:space="preserve">ebbe az oszlopba kerülnek azok </w:t>
      </w:r>
      <w:r>
        <w:rPr>
          <w:szCs w:val="20"/>
        </w:rPr>
        <w:t xml:space="preserve">a tanulói és katekétai munkaformák, amelyek azt jelölik, hogy milyen módon kívánjuk az adott szakaszt feldolgozni. (pl.: közös játék, frontális tanári magyarázat, irányított beszélgetés, csoportmunka, versenyhelyzet, páros munka, differenciált egyéni munka, stb.)   </w:t>
      </w:r>
    </w:p>
    <w:p w:rsidR="00121523" w:rsidRDefault="00121523" w:rsidP="00121523">
      <w:pPr>
        <w:pStyle w:val="Listaszerbekezds"/>
        <w:jc w:val="both"/>
        <w:rPr>
          <w:szCs w:val="20"/>
        </w:rPr>
      </w:pPr>
      <w:r>
        <w:rPr>
          <w:szCs w:val="20"/>
        </w:rPr>
        <w:t>Ezeket csak jelzés szinten kell feltüntetnünk, mintegy emlékeztetőül önmagunk számára, az óra menetének irányításához.</w:t>
      </w:r>
    </w:p>
    <w:p w:rsidR="00121523" w:rsidRDefault="00121523" w:rsidP="00121523">
      <w:pPr>
        <w:pStyle w:val="Listaszerbekezds"/>
        <w:jc w:val="both"/>
        <w:rPr>
          <w:szCs w:val="20"/>
        </w:rPr>
      </w:pPr>
    </w:p>
    <w:p w:rsidR="00121523" w:rsidRDefault="00121523" w:rsidP="00121523">
      <w:pPr>
        <w:pStyle w:val="Listaszerbekezds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A megjegyzések rovat az órán tapasztaltak rövid jelzésére szolgál. Ide címszavasan reflektálva írjuk be azokat a gondolatainkat, tapasztalatainkat, amelyek </w:t>
      </w:r>
      <w:r w:rsidRPr="00121523">
        <w:rPr>
          <w:szCs w:val="20"/>
        </w:rPr>
        <w:t>a legközelebbi, ugyanilyen vagy hasonló témájú óránk tervezésében segíthetnek minket.</w:t>
      </w:r>
      <w:r>
        <w:rPr>
          <w:szCs w:val="20"/>
        </w:rPr>
        <w:t xml:space="preserve"> </w:t>
      </w:r>
      <w:r w:rsidR="001C17CB">
        <w:rPr>
          <w:szCs w:val="20"/>
        </w:rPr>
        <w:t>Gyakran tapasztaljuk, hogy a legjobb fejben kitalált ötletünk is meghiúsulhat a megvalósítás közben, olyan okok miatt, amelyekkel a tervezésnél nem számoltunk. De az is lehet, hogy olyan körülmények jönnek elő a megvalósításnál, amelyek még jobban kiaknázhatóvá, módszertanilag gazdagabbá teszik az adott elemet, mint ahogyan terveztük. Ezeknek a saját élményeknek a beépítése megkönnyíti tudatos gyakorlati katekéta munkánkat. Ezért érdemes időt fordítani ennek a rovatnak a kitöltésére is, az óra lezártával.</w:t>
      </w:r>
    </w:p>
    <w:p w:rsidR="001C17CB" w:rsidRDefault="001C17CB" w:rsidP="001C17CB">
      <w:pPr>
        <w:jc w:val="both"/>
        <w:rPr>
          <w:szCs w:val="20"/>
        </w:rPr>
      </w:pPr>
    </w:p>
    <w:p w:rsidR="001C17CB" w:rsidRDefault="001C17CB" w:rsidP="001C17CB">
      <w:pPr>
        <w:pStyle w:val="Listaszerbekezds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Végezetül lapozzunk óravázlatunk fejrészéhez ismét és tüntessük föl a felhasznált irodalmat, amellyel óránk megtervezése közben dolgoztunk. </w:t>
      </w:r>
    </w:p>
    <w:p w:rsidR="001C17CB" w:rsidRPr="001C17CB" w:rsidRDefault="001C17CB" w:rsidP="001C17CB">
      <w:pPr>
        <w:pStyle w:val="Listaszerbekezds"/>
        <w:rPr>
          <w:szCs w:val="20"/>
        </w:rPr>
      </w:pPr>
    </w:p>
    <w:p w:rsidR="001C17CB" w:rsidRDefault="001C17CB" w:rsidP="001C17CB">
      <w:pPr>
        <w:jc w:val="both"/>
        <w:rPr>
          <w:szCs w:val="20"/>
        </w:rPr>
      </w:pPr>
    </w:p>
    <w:p w:rsidR="001C17CB" w:rsidRDefault="001C17CB" w:rsidP="00874B17">
      <w:pPr>
        <w:jc w:val="both"/>
        <w:rPr>
          <w:szCs w:val="20"/>
        </w:rPr>
      </w:pPr>
      <w:r>
        <w:rPr>
          <w:szCs w:val="20"/>
        </w:rPr>
        <w:t>Tartsuk szem előtt, hogy a</w:t>
      </w:r>
      <w:r w:rsidR="00874B17">
        <w:rPr>
          <w:szCs w:val="20"/>
        </w:rPr>
        <w:t>z óravázlat bármilyen gondos megtervezése sem jelentheti azt, hogy ahhoz az óra levezetése</w:t>
      </w:r>
      <w:r>
        <w:rPr>
          <w:szCs w:val="20"/>
        </w:rPr>
        <w:t xml:space="preserve"> során mereven ragaszkodni kell. S</w:t>
      </w:r>
      <w:r w:rsidR="00874B17">
        <w:rPr>
          <w:szCs w:val="20"/>
        </w:rPr>
        <w:t>őt a</w:t>
      </w:r>
      <w:r w:rsidR="00A10F0A">
        <w:rPr>
          <w:szCs w:val="20"/>
        </w:rPr>
        <w:t>z órán előálló</w:t>
      </w:r>
      <w:r w:rsidR="00874B17">
        <w:rPr>
          <w:szCs w:val="20"/>
        </w:rPr>
        <w:t xml:space="preserve"> pedagógiai </w:t>
      </w:r>
      <w:r w:rsidR="00A10F0A">
        <w:rPr>
          <w:szCs w:val="20"/>
        </w:rPr>
        <w:t xml:space="preserve">helyzet </w:t>
      </w:r>
      <w:r w:rsidR="00874B17">
        <w:rPr>
          <w:szCs w:val="20"/>
        </w:rPr>
        <w:t xml:space="preserve">ismeretében olykor kívánatos lehet az attól való eltérés is. </w:t>
      </w:r>
    </w:p>
    <w:p w:rsidR="001C17CB" w:rsidRDefault="00874B17" w:rsidP="00874B17">
      <w:pPr>
        <w:jc w:val="both"/>
        <w:rPr>
          <w:szCs w:val="20"/>
        </w:rPr>
      </w:pPr>
      <w:r>
        <w:rPr>
          <w:szCs w:val="20"/>
        </w:rPr>
        <w:t>A tanulók</w:t>
      </w:r>
      <w:r w:rsidR="00A10F0A">
        <w:rPr>
          <w:szCs w:val="20"/>
        </w:rPr>
        <w:t xml:space="preserve"> általunk feltételezett</w:t>
      </w:r>
      <w:r>
        <w:rPr>
          <w:szCs w:val="20"/>
        </w:rPr>
        <w:t xml:space="preserve"> szükséges előismereteinek hiányában, vagy a feltételezettnél nagyobb felkészültsége esetén mindenképpen változtatnunk kell a tervezett feldolgozás módján és a tervezett időbeosztáson</w:t>
      </w:r>
      <w:r w:rsidR="00A10F0A">
        <w:rPr>
          <w:szCs w:val="20"/>
        </w:rPr>
        <w:t xml:space="preserve"> is</w:t>
      </w:r>
      <w:r>
        <w:rPr>
          <w:szCs w:val="20"/>
        </w:rPr>
        <w:t xml:space="preserve">. Ez nem tekinthető a tanár részéről rögtönzésnek, </w:t>
      </w:r>
      <w:r w:rsidR="00A10F0A">
        <w:rPr>
          <w:szCs w:val="20"/>
        </w:rPr>
        <w:t xml:space="preserve">sokkal inkább </w:t>
      </w:r>
      <w:r>
        <w:rPr>
          <w:szCs w:val="20"/>
        </w:rPr>
        <w:t>a pedagógiai helyzethez való</w:t>
      </w:r>
      <w:r w:rsidR="00A10F0A">
        <w:rPr>
          <w:szCs w:val="20"/>
        </w:rPr>
        <w:t xml:space="preserve"> rugalmas</w:t>
      </w:r>
      <w:r>
        <w:rPr>
          <w:szCs w:val="20"/>
        </w:rPr>
        <w:t xml:space="preserve"> alkalmazkodásnak. </w:t>
      </w:r>
    </w:p>
    <w:p w:rsidR="00874B17" w:rsidRDefault="00874B17" w:rsidP="00874B17">
      <w:pPr>
        <w:jc w:val="both"/>
        <w:rPr>
          <w:szCs w:val="20"/>
        </w:rPr>
      </w:pPr>
      <w:r>
        <w:rPr>
          <w:szCs w:val="20"/>
        </w:rPr>
        <w:t xml:space="preserve">Az óravázlathoz való merev ragaszkodás </w:t>
      </w:r>
      <w:r w:rsidR="00A10F0A">
        <w:rPr>
          <w:szCs w:val="20"/>
        </w:rPr>
        <w:t xml:space="preserve">az adott csoport igényeinek figyelmen kívül hagyása mellett a </w:t>
      </w:r>
      <w:r>
        <w:rPr>
          <w:szCs w:val="20"/>
        </w:rPr>
        <w:t>pedagógiai eredményességet károsan befolyásolja.</w:t>
      </w:r>
    </w:p>
    <w:p w:rsidR="001C17CB" w:rsidRDefault="001C17CB" w:rsidP="00874B17">
      <w:pPr>
        <w:jc w:val="both"/>
        <w:rPr>
          <w:szCs w:val="20"/>
        </w:rPr>
      </w:pPr>
    </w:p>
    <w:p w:rsidR="001C17CB" w:rsidRDefault="001C17CB" w:rsidP="001C17CB">
      <w:pPr>
        <w:jc w:val="both"/>
        <w:rPr>
          <w:szCs w:val="20"/>
        </w:rPr>
      </w:pPr>
      <w:r>
        <w:rPr>
          <w:szCs w:val="20"/>
        </w:rPr>
        <w:t>Bár  az óravázlat  megírása valóban időigényes és egyáltalán nem kis munka, mégis a konkrét óra tudatos szervezése, tervezése szempontjából rendkívül hasznos segédlet tud lenni a katekéta számára. Éppen ezért célszerű nem csupán, az állami előírás miatt kötelező, bosszantó adminisztratív teherként tekinteni rá, hanem egy olyan lehetőségként, amely a vitathatatlan tehertétel mellett, a ránk bízo</w:t>
      </w:r>
      <w:r w:rsidR="003129C7">
        <w:rPr>
          <w:szCs w:val="20"/>
        </w:rPr>
        <w:t>ttak hit-, és tudásbeli tartalmána</w:t>
      </w:r>
      <w:bookmarkStart w:id="0" w:name="_GoBack"/>
      <w:bookmarkEnd w:id="0"/>
      <w:r>
        <w:rPr>
          <w:szCs w:val="20"/>
        </w:rPr>
        <w:t>k tudatos és módszeres gyarapítása mellett a katekéta számára is lehetőséget biztosít arra, hogy újabb és újabb megvilágításba helyezve, saját tudásában, hitében és pedagógiai módszerességében gyarapodjon, de legalább is megerősítődjön.</w:t>
      </w:r>
    </w:p>
    <w:p w:rsidR="001C17CB" w:rsidRDefault="001C17CB" w:rsidP="001C17CB">
      <w:pPr>
        <w:jc w:val="both"/>
        <w:rPr>
          <w:szCs w:val="20"/>
        </w:rPr>
      </w:pPr>
      <w:r>
        <w:rPr>
          <w:szCs w:val="20"/>
        </w:rPr>
        <w:t xml:space="preserve">Az itt leírtak ajánlások, melyek mindössze egyfajta gondolatébresztést, s talán némi konkrét segítséget kívánnak nyújtani az elinduláshoz. A további lépésekhez szükséges segítségért pedig bátran fordulhat bárki az Hitoktatási Irodához. </w:t>
      </w:r>
    </w:p>
    <w:p w:rsidR="001C17CB" w:rsidRDefault="001C17CB" w:rsidP="001C17CB">
      <w:pPr>
        <w:jc w:val="both"/>
        <w:rPr>
          <w:szCs w:val="20"/>
        </w:rPr>
      </w:pPr>
      <w:r>
        <w:rPr>
          <w:szCs w:val="20"/>
        </w:rPr>
        <w:t xml:space="preserve">Örömteli tervezést és jó munkát kívánunk! </w:t>
      </w:r>
      <w:r w:rsidRPr="00633FC2">
        <w:rPr>
          <w:szCs w:val="20"/>
        </w:rPr>
        <w:sym w:font="Wingdings" w:char="F04A"/>
      </w:r>
    </w:p>
    <w:p w:rsidR="001C17CB" w:rsidRDefault="001C17CB" w:rsidP="001C17CB">
      <w:pPr>
        <w:jc w:val="both"/>
        <w:rPr>
          <w:szCs w:val="20"/>
        </w:rPr>
      </w:pPr>
    </w:p>
    <w:p w:rsidR="001C17CB" w:rsidRDefault="001C17CB" w:rsidP="00874B17">
      <w:pPr>
        <w:jc w:val="both"/>
        <w:rPr>
          <w:szCs w:val="20"/>
        </w:rPr>
      </w:pPr>
    </w:p>
    <w:p w:rsidR="00874B17" w:rsidRDefault="00874B17" w:rsidP="00874B17">
      <w:pPr>
        <w:rPr>
          <w:szCs w:val="20"/>
        </w:rPr>
      </w:pPr>
      <w:r>
        <w:rPr>
          <w:szCs w:val="20"/>
        </w:rPr>
        <w:t> </w:t>
      </w:r>
    </w:p>
    <w:p w:rsidR="00874B17" w:rsidRDefault="00874B17" w:rsidP="00874B17">
      <w:pPr>
        <w:jc w:val="both"/>
        <w:rPr>
          <w:szCs w:val="20"/>
        </w:rPr>
      </w:pPr>
      <w:r>
        <w:rPr>
          <w:szCs w:val="20"/>
        </w:rPr>
        <w:t> </w:t>
      </w:r>
    </w:p>
    <w:p w:rsidR="00874B17" w:rsidRDefault="00874B17" w:rsidP="00874B17">
      <w:pPr>
        <w:rPr>
          <w:szCs w:val="20"/>
        </w:rPr>
      </w:pPr>
      <w:r>
        <w:rPr>
          <w:szCs w:val="20"/>
        </w:rPr>
        <w:t> </w:t>
      </w:r>
    </w:p>
    <w:p w:rsidR="001C17CB" w:rsidRDefault="001C17CB" w:rsidP="00874B17">
      <w:pPr>
        <w:rPr>
          <w:szCs w:val="20"/>
        </w:rPr>
      </w:pPr>
    </w:p>
    <w:p w:rsidR="001C17CB" w:rsidRDefault="001C17CB" w:rsidP="00874B17">
      <w:pPr>
        <w:rPr>
          <w:szCs w:val="20"/>
        </w:rPr>
      </w:pPr>
    </w:p>
    <w:p w:rsidR="001C17CB" w:rsidRDefault="001C17CB" w:rsidP="00874B17">
      <w:pPr>
        <w:rPr>
          <w:szCs w:val="20"/>
        </w:rPr>
      </w:pPr>
    </w:p>
    <w:p w:rsidR="001C17CB" w:rsidRDefault="001C17CB" w:rsidP="00874B17">
      <w:pPr>
        <w:rPr>
          <w:szCs w:val="20"/>
        </w:rPr>
      </w:pPr>
    </w:p>
    <w:p w:rsidR="001C17CB" w:rsidRDefault="001C17CB" w:rsidP="00874B17">
      <w:pPr>
        <w:rPr>
          <w:szCs w:val="20"/>
        </w:rPr>
      </w:pPr>
    </w:p>
    <w:p w:rsidR="001C17CB" w:rsidRDefault="001C17CB" w:rsidP="00874B17">
      <w:pPr>
        <w:rPr>
          <w:szCs w:val="20"/>
        </w:rPr>
      </w:pPr>
    </w:p>
    <w:p w:rsidR="001C17CB" w:rsidRDefault="001C17CB" w:rsidP="00874B17">
      <w:pPr>
        <w:rPr>
          <w:szCs w:val="20"/>
        </w:rPr>
      </w:pPr>
    </w:p>
    <w:p w:rsidR="001C17CB" w:rsidRDefault="001C17CB" w:rsidP="001C17CB">
      <w:pPr>
        <w:jc w:val="center"/>
        <w:rPr>
          <w:b/>
          <w:i/>
          <w:sz w:val="144"/>
          <w:szCs w:val="144"/>
        </w:rPr>
      </w:pPr>
    </w:p>
    <w:p w:rsidR="001C17CB" w:rsidRDefault="001C17CB" w:rsidP="001C17CB">
      <w:pPr>
        <w:jc w:val="center"/>
        <w:rPr>
          <w:b/>
          <w:sz w:val="32"/>
          <w:szCs w:val="32"/>
        </w:rPr>
      </w:pPr>
      <w:r w:rsidRPr="001C17CB">
        <w:rPr>
          <w:b/>
          <w:i/>
          <w:sz w:val="144"/>
          <w:szCs w:val="144"/>
        </w:rPr>
        <w:t>Melléklet</w:t>
      </w:r>
      <w:r w:rsidR="00874B17" w:rsidRPr="001C17CB">
        <w:rPr>
          <w:b/>
          <w:i/>
          <w:sz w:val="144"/>
          <w:szCs w:val="144"/>
        </w:rPr>
        <w:br w:type="page"/>
      </w:r>
      <w:r w:rsidRPr="00884ACA">
        <w:rPr>
          <w:b/>
          <w:sz w:val="32"/>
          <w:szCs w:val="32"/>
        </w:rPr>
        <w:lastRenderedPageBreak/>
        <w:t>Óravázlat</w:t>
      </w:r>
    </w:p>
    <w:p w:rsidR="001C17CB" w:rsidRPr="00192CBD" w:rsidRDefault="001C17CB" w:rsidP="001C17CB">
      <w:pPr>
        <w:jc w:val="center"/>
        <w:rPr>
          <w:b/>
        </w:rPr>
      </w:pPr>
    </w:p>
    <w:p w:rsidR="001C17CB" w:rsidRDefault="001C17CB" w:rsidP="001C17CB">
      <w:r w:rsidRPr="00884ACA">
        <w:t>A</w:t>
      </w:r>
      <w:r>
        <w:t xml:space="preserve"> tanítás helye:</w:t>
      </w:r>
    </w:p>
    <w:p w:rsidR="001C17CB" w:rsidRDefault="001C17CB" w:rsidP="001C17CB">
      <w:r>
        <w:t>Évfolyam, osztály:</w:t>
      </w:r>
    </w:p>
    <w:p w:rsidR="001C17CB" w:rsidRDefault="001C17CB" w:rsidP="001C17CB">
      <w:r>
        <w:t>Csoport létszáma:</w:t>
      </w:r>
    </w:p>
    <w:p w:rsidR="001C17CB" w:rsidRDefault="001C17CB" w:rsidP="001C17CB">
      <w:r>
        <w:t>Tankönyv:</w:t>
      </w:r>
    </w:p>
    <w:p w:rsidR="001C17CB" w:rsidRDefault="001C17CB" w:rsidP="001C17CB">
      <w:r>
        <w:t>Az óra időpontja:</w:t>
      </w:r>
    </w:p>
    <w:p w:rsidR="001C17CB" w:rsidRDefault="001C17CB" w:rsidP="001C17CB">
      <w:r>
        <w:t>Az óra címe:</w:t>
      </w:r>
    </w:p>
    <w:p w:rsidR="001C17CB" w:rsidRDefault="001C17CB" w:rsidP="001C17CB">
      <w:r>
        <w:t xml:space="preserve">Vasárnapi szentírási szakaszok: </w:t>
      </w:r>
    </w:p>
    <w:p w:rsidR="001C17CB" w:rsidRDefault="001C17CB" w:rsidP="001C17CB">
      <w:r>
        <w:t>Oktatási cél(ok):</w:t>
      </w:r>
    </w:p>
    <w:p w:rsidR="001C17CB" w:rsidRDefault="001C17CB" w:rsidP="001C17CB"/>
    <w:p w:rsidR="001C17CB" w:rsidRDefault="001C17CB" w:rsidP="001C17CB"/>
    <w:p w:rsidR="001C17CB" w:rsidRDefault="001C17CB" w:rsidP="001C17CB">
      <w:r>
        <w:t>Nevelési cél(ok):</w:t>
      </w:r>
    </w:p>
    <w:p w:rsidR="001C17CB" w:rsidRDefault="001C17CB" w:rsidP="001C17CB"/>
    <w:p w:rsidR="001C17CB" w:rsidRDefault="001C17CB" w:rsidP="001C17CB"/>
    <w:p w:rsidR="001C17CB" w:rsidRDefault="001C17CB" w:rsidP="001C17CB">
      <w:r>
        <w:t>Eszközök:</w:t>
      </w:r>
    </w:p>
    <w:p w:rsidR="001C17CB" w:rsidRDefault="001C17CB" w:rsidP="001C17CB"/>
    <w:p w:rsidR="001C17CB" w:rsidRDefault="001C17CB" w:rsidP="001C17CB">
      <w:r>
        <w:t xml:space="preserve">Felhasznált irodalom: </w:t>
      </w:r>
    </w:p>
    <w:p w:rsidR="001C17CB" w:rsidRDefault="001C17CB" w:rsidP="001C17CB"/>
    <w:p w:rsidR="001C17CB" w:rsidRDefault="001C17CB" w:rsidP="001C17C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89"/>
        <w:gridCol w:w="3632"/>
        <w:gridCol w:w="2805"/>
        <w:gridCol w:w="1662"/>
      </w:tblGrid>
      <w:tr w:rsidR="001C17CB" w:rsidTr="007A1547">
        <w:tc>
          <w:tcPr>
            <w:tcW w:w="1189" w:type="dxa"/>
          </w:tcPr>
          <w:p w:rsidR="001C17CB" w:rsidRPr="00884ACA" w:rsidRDefault="001C17CB" w:rsidP="007A1547">
            <w:pPr>
              <w:jc w:val="center"/>
              <w:rPr>
                <w:b/>
              </w:rPr>
            </w:pPr>
            <w:r>
              <w:rPr>
                <w:b/>
              </w:rPr>
              <w:t>Tervezett időker</w:t>
            </w:r>
            <w:r w:rsidRPr="00884ACA">
              <w:rPr>
                <w:b/>
              </w:rPr>
              <w:t>et</w:t>
            </w:r>
          </w:p>
        </w:tc>
        <w:tc>
          <w:tcPr>
            <w:tcW w:w="3632" w:type="dxa"/>
          </w:tcPr>
          <w:p w:rsidR="001C17CB" w:rsidRPr="00884ACA" w:rsidRDefault="001C17CB" w:rsidP="007A1547">
            <w:pPr>
              <w:jc w:val="center"/>
              <w:rPr>
                <w:b/>
              </w:rPr>
            </w:pPr>
            <w:r w:rsidRPr="00884ACA">
              <w:rPr>
                <w:b/>
              </w:rPr>
              <w:t>Az óra menete</w:t>
            </w:r>
          </w:p>
        </w:tc>
        <w:tc>
          <w:tcPr>
            <w:tcW w:w="2805" w:type="dxa"/>
          </w:tcPr>
          <w:p w:rsidR="001C17CB" w:rsidRPr="00884ACA" w:rsidRDefault="001C17CB" w:rsidP="007A1547">
            <w:pPr>
              <w:jc w:val="center"/>
              <w:rPr>
                <w:b/>
              </w:rPr>
            </w:pPr>
            <w:r w:rsidRPr="00884ACA">
              <w:rPr>
                <w:b/>
              </w:rPr>
              <w:t>Eszközök, munkaformák</w:t>
            </w:r>
          </w:p>
        </w:tc>
        <w:tc>
          <w:tcPr>
            <w:tcW w:w="1662" w:type="dxa"/>
          </w:tcPr>
          <w:p w:rsidR="001C17CB" w:rsidRPr="00884ACA" w:rsidRDefault="001C17CB" w:rsidP="007A1547">
            <w:pPr>
              <w:jc w:val="center"/>
              <w:rPr>
                <w:b/>
              </w:rPr>
            </w:pPr>
            <w:r w:rsidRPr="00884ACA">
              <w:rPr>
                <w:b/>
              </w:rPr>
              <w:t>Megjegyzés</w:t>
            </w:r>
          </w:p>
        </w:tc>
      </w:tr>
      <w:tr w:rsidR="001C17CB" w:rsidTr="007A1547">
        <w:tc>
          <w:tcPr>
            <w:tcW w:w="1189" w:type="dxa"/>
          </w:tcPr>
          <w:p w:rsidR="001C17CB" w:rsidRDefault="001C17CB" w:rsidP="007A1547"/>
          <w:p w:rsidR="001C17CB" w:rsidRDefault="001C17CB" w:rsidP="007A1547"/>
          <w:p w:rsidR="001C17CB" w:rsidRDefault="001C17CB" w:rsidP="007A1547"/>
        </w:tc>
        <w:tc>
          <w:tcPr>
            <w:tcW w:w="3632" w:type="dxa"/>
          </w:tcPr>
          <w:p w:rsidR="001C17CB" w:rsidRDefault="001C17CB" w:rsidP="007A1547">
            <w:r w:rsidRPr="00884ACA">
              <w:t>Érdeklődés felkeltése</w:t>
            </w:r>
          </w:p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A5034" w:rsidRDefault="001A5034" w:rsidP="007A1547"/>
          <w:p w:rsidR="001A5034" w:rsidRDefault="001A5034" w:rsidP="007A1547"/>
          <w:p w:rsidR="001A5034" w:rsidRDefault="001A5034" w:rsidP="007A1547"/>
          <w:p w:rsidR="001C17CB" w:rsidRDefault="001C17CB" w:rsidP="007A1547"/>
          <w:p w:rsidR="001C17CB" w:rsidRDefault="001C17CB" w:rsidP="007A1547"/>
          <w:p w:rsidR="001C17CB" w:rsidRPr="00884ACA" w:rsidRDefault="001C17CB" w:rsidP="007A1547"/>
        </w:tc>
        <w:tc>
          <w:tcPr>
            <w:tcW w:w="2805" w:type="dxa"/>
          </w:tcPr>
          <w:p w:rsidR="001C17CB" w:rsidRDefault="001C17CB" w:rsidP="007A1547"/>
        </w:tc>
        <w:tc>
          <w:tcPr>
            <w:tcW w:w="1662" w:type="dxa"/>
          </w:tcPr>
          <w:p w:rsidR="001C17CB" w:rsidRDefault="001C17CB" w:rsidP="007A1547"/>
        </w:tc>
      </w:tr>
      <w:tr w:rsidR="001C17CB" w:rsidTr="007A1547">
        <w:tc>
          <w:tcPr>
            <w:tcW w:w="1189" w:type="dxa"/>
          </w:tcPr>
          <w:p w:rsidR="001C17CB" w:rsidRDefault="001C17CB" w:rsidP="007A1547"/>
        </w:tc>
        <w:tc>
          <w:tcPr>
            <w:tcW w:w="3632" w:type="dxa"/>
          </w:tcPr>
          <w:p w:rsidR="001C17CB" w:rsidRDefault="001C17CB" w:rsidP="007A1547">
            <w:r>
              <w:t>Illusztrált magyarázat</w:t>
            </w:r>
          </w:p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A5034" w:rsidRDefault="001A5034" w:rsidP="007A1547"/>
          <w:p w:rsidR="001A5034" w:rsidRDefault="001A5034" w:rsidP="007A1547"/>
          <w:p w:rsidR="001A5034" w:rsidRDefault="001A5034" w:rsidP="007A1547"/>
          <w:p w:rsidR="001C17CB" w:rsidRDefault="001C17CB" w:rsidP="007A1547"/>
        </w:tc>
        <w:tc>
          <w:tcPr>
            <w:tcW w:w="2805" w:type="dxa"/>
          </w:tcPr>
          <w:p w:rsidR="001C17CB" w:rsidRDefault="001C17CB" w:rsidP="007A1547"/>
        </w:tc>
        <w:tc>
          <w:tcPr>
            <w:tcW w:w="1662" w:type="dxa"/>
          </w:tcPr>
          <w:p w:rsidR="001C17CB" w:rsidRDefault="001C17CB" w:rsidP="007A1547"/>
        </w:tc>
      </w:tr>
      <w:tr w:rsidR="001A5034" w:rsidTr="007A1547">
        <w:tc>
          <w:tcPr>
            <w:tcW w:w="1189" w:type="dxa"/>
          </w:tcPr>
          <w:p w:rsidR="001A5034" w:rsidRPr="00884ACA" w:rsidRDefault="001A5034" w:rsidP="007A1547">
            <w:pPr>
              <w:jc w:val="center"/>
              <w:rPr>
                <w:b/>
              </w:rPr>
            </w:pPr>
            <w:r w:rsidRPr="00884ACA">
              <w:rPr>
                <w:b/>
              </w:rPr>
              <w:lastRenderedPageBreak/>
              <w:t>Tervezett időkertet</w:t>
            </w:r>
          </w:p>
        </w:tc>
        <w:tc>
          <w:tcPr>
            <w:tcW w:w="3632" w:type="dxa"/>
          </w:tcPr>
          <w:p w:rsidR="001A5034" w:rsidRPr="00884ACA" w:rsidRDefault="001A5034" w:rsidP="007A1547">
            <w:pPr>
              <w:jc w:val="center"/>
              <w:rPr>
                <w:b/>
              </w:rPr>
            </w:pPr>
            <w:r w:rsidRPr="00884ACA">
              <w:rPr>
                <w:b/>
              </w:rPr>
              <w:t>Az óra menete</w:t>
            </w:r>
          </w:p>
        </w:tc>
        <w:tc>
          <w:tcPr>
            <w:tcW w:w="2805" w:type="dxa"/>
          </w:tcPr>
          <w:p w:rsidR="001A5034" w:rsidRPr="00884ACA" w:rsidRDefault="001A5034" w:rsidP="007A1547">
            <w:pPr>
              <w:jc w:val="center"/>
              <w:rPr>
                <w:b/>
              </w:rPr>
            </w:pPr>
            <w:r w:rsidRPr="00884ACA">
              <w:rPr>
                <w:b/>
              </w:rPr>
              <w:t>Eszközök, munkaformák</w:t>
            </w:r>
          </w:p>
        </w:tc>
        <w:tc>
          <w:tcPr>
            <w:tcW w:w="1662" w:type="dxa"/>
          </w:tcPr>
          <w:p w:rsidR="001A5034" w:rsidRPr="00884ACA" w:rsidRDefault="001A5034" w:rsidP="007A1547">
            <w:pPr>
              <w:jc w:val="center"/>
              <w:rPr>
                <w:b/>
              </w:rPr>
            </w:pPr>
            <w:r w:rsidRPr="00884ACA">
              <w:rPr>
                <w:b/>
              </w:rPr>
              <w:t>Megjegyzés</w:t>
            </w:r>
          </w:p>
        </w:tc>
      </w:tr>
      <w:tr w:rsidR="001C17CB" w:rsidTr="007A1547">
        <w:tc>
          <w:tcPr>
            <w:tcW w:w="1189" w:type="dxa"/>
          </w:tcPr>
          <w:p w:rsidR="001C17CB" w:rsidRDefault="001C17CB" w:rsidP="007A1547"/>
        </w:tc>
        <w:tc>
          <w:tcPr>
            <w:tcW w:w="3632" w:type="dxa"/>
          </w:tcPr>
          <w:p w:rsidR="001C17CB" w:rsidRDefault="001C17CB" w:rsidP="007A1547">
            <w:r>
              <w:t>Kapcsolódás az élettel</w:t>
            </w:r>
          </w:p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A5034" w:rsidRDefault="001A5034" w:rsidP="007A1547"/>
          <w:p w:rsidR="001A5034" w:rsidRDefault="001A5034" w:rsidP="007A1547"/>
          <w:p w:rsidR="001A5034" w:rsidRDefault="001A5034" w:rsidP="007A1547"/>
          <w:p w:rsidR="001C17CB" w:rsidRDefault="001C17CB" w:rsidP="007A1547"/>
          <w:p w:rsidR="001A5034" w:rsidRDefault="001A5034" w:rsidP="007A1547"/>
          <w:p w:rsidR="001A5034" w:rsidRDefault="001A5034" w:rsidP="007A1547"/>
        </w:tc>
        <w:tc>
          <w:tcPr>
            <w:tcW w:w="2805" w:type="dxa"/>
          </w:tcPr>
          <w:p w:rsidR="001C17CB" w:rsidRDefault="001C17CB" w:rsidP="007A1547"/>
        </w:tc>
        <w:tc>
          <w:tcPr>
            <w:tcW w:w="1662" w:type="dxa"/>
          </w:tcPr>
          <w:p w:rsidR="001C17CB" w:rsidRDefault="001C17CB" w:rsidP="007A1547"/>
        </w:tc>
      </w:tr>
      <w:tr w:rsidR="001C17CB" w:rsidTr="007A1547">
        <w:tc>
          <w:tcPr>
            <w:tcW w:w="1189" w:type="dxa"/>
          </w:tcPr>
          <w:p w:rsidR="001C17CB" w:rsidRDefault="001C17CB" w:rsidP="007A1547"/>
        </w:tc>
        <w:tc>
          <w:tcPr>
            <w:tcW w:w="3632" w:type="dxa"/>
          </w:tcPr>
          <w:p w:rsidR="001C17CB" w:rsidRDefault="001C17CB" w:rsidP="007A1547">
            <w:r>
              <w:t>Heti gyakorlat</w:t>
            </w:r>
          </w:p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A5034" w:rsidRDefault="001A5034" w:rsidP="007A1547"/>
          <w:p w:rsidR="001A5034" w:rsidRDefault="001A5034" w:rsidP="007A1547"/>
          <w:p w:rsidR="001A5034" w:rsidRDefault="001A5034" w:rsidP="007A1547"/>
          <w:p w:rsidR="001A5034" w:rsidRDefault="001A5034" w:rsidP="007A1547"/>
        </w:tc>
        <w:tc>
          <w:tcPr>
            <w:tcW w:w="2805" w:type="dxa"/>
          </w:tcPr>
          <w:p w:rsidR="001C17CB" w:rsidRDefault="001C17CB" w:rsidP="007A1547"/>
        </w:tc>
        <w:tc>
          <w:tcPr>
            <w:tcW w:w="1662" w:type="dxa"/>
          </w:tcPr>
          <w:p w:rsidR="001C17CB" w:rsidRDefault="001C17CB" w:rsidP="007A1547"/>
        </w:tc>
      </w:tr>
      <w:tr w:rsidR="001C17CB" w:rsidTr="007A1547">
        <w:tc>
          <w:tcPr>
            <w:tcW w:w="1189" w:type="dxa"/>
          </w:tcPr>
          <w:p w:rsidR="001C17CB" w:rsidRDefault="001C17CB" w:rsidP="007A1547"/>
        </w:tc>
        <w:tc>
          <w:tcPr>
            <w:tcW w:w="3632" w:type="dxa"/>
          </w:tcPr>
          <w:p w:rsidR="001C17CB" w:rsidRDefault="001C17CB" w:rsidP="007A1547">
            <w:r>
              <w:t>Összefoglalás</w:t>
            </w:r>
          </w:p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  <w:p w:rsidR="001C17CB" w:rsidRDefault="001C17CB" w:rsidP="007A1547"/>
        </w:tc>
        <w:tc>
          <w:tcPr>
            <w:tcW w:w="2805" w:type="dxa"/>
          </w:tcPr>
          <w:p w:rsidR="001C17CB" w:rsidRDefault="001C17CB" w:rsidP="007A1547"/>
        </w:tc>
        <w:tc>
          <w:tcPr>
            <w:tcW w:w="1662" w:type="dxa"/>
          </w:tcPr>
          <w:p w:rsidR="001C17CB" w:rsidRDefault="001C17CB" w:rsidP="007A1547"/>
        </w:tc>
      </w:tr>
    </w:tbl>
    <w:p w:rsidR="001C17CB" w:rsidRDefault="001C17CB" w:rsidP="001C17CB">
      <w:r>
        <w:t xml:space="preserve">Kelt: </w:t>
      </w:r>
    </w:p>
    <w:p w:rsidR="001C17CB" w:rsidRDefault="001C17CB" w:rsidP="001C17CB"/>
    <w:p w:rsidR="001C17CB" w:rsidRPr="00884ACA" w:rsidRDefault="001C17CB" w:rsidP="001C1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hitoktató aláírása</w:t>
      </w:r>
    </w:p>
    <w:p w:rsidR="00567A85" w:rsidRPr="001C17CB" w:rsidRDefault="00567A85" w:rsidP="001C17CB">
      <w:pPr>
        <w:jc w:val="center"/>
        <w:rPr>
          <w:b/>
          <w:i/>
          <w:sz w:val="144"/>
          <w:szCs w:val="144"/>
        </w:rPr>
      </w:pPr>
    </w:p>
    <w:sectPr w:rsidR="00567A85" w:rsidRPr="001C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75F"/>
    <w:multiLevelType w:val="hybridMultilevel"/>
    <w:tmpl w:val="0C2AFB30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6BA5E3F"/>
    <w:multiLevelType w:val="hybridMultilevel"/>
    <w:tmpl w:val="FB823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09D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5C09D2"/>
    <w:multiLevelType w:val="hybridMultilevel"/>
    <w:tmpl w:val="E9EA3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E44BA"/>
    <w:multiLevelType w:val="hybridMultilevel"/>
    <w:tmpl w:val="2D50A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D3517"/>
    <w:multiLevelType w:val="hybridMultilevel"/>
    <w:tmpl w:val="EC703E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DF56E8"/>
    <w:multiLevelType w:val="hybridMultilevel"/>
    <w:tmpl w:val="32D80A3C"/>
    <w:lvl w:ilvl="0" w:tplc="040E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7AA563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17"/>
    <w:rsid w:val="00092EBE"/>
    <w:rsid w:val="000F5F16"/>
    <w:rsid w:val="00121523"/>
    <w:rsid w:val="001A5034"/>
    <w:rsid w:val="001C17CB"/>
    <w:rsid w:val="00305CC6"/>
    <w:rsid w:val="003129C7"/>
    <w:rsid w:val="003A7A67"/>
    <w:rsid w:val="003E7B38"/>
    <w:rsid w:val="00567A85"/>
    <w:rsid w:val="005B6880"/>
    <w:rsid w:val="005E4C93"/>
    <w:rsid w:val="00612C81"/>
    <w:rsid w:val="006B3278"/>
    <w:rsid w:val="006F34D7"/>
    <w:rsid w:val="00770D46"/>
    <w:rsid w:val="00771158"/>
    <w:rsid w:val="00853D03"/>
    <w:rsid w:val="00874B17"/>
    <w:rsid w:val="00882A66"/>
    <w:rsid w:val="00886030"/>
    <w:rsid w:val="008A36CE"/>
    <w:rsid w:val="0098622A"/>
    <w:rsid w:val="00A04168"/>
    <w:rsid w:val="00A10F0A"/>
    <w:rsid w:val="00A449CE"/>
    <w:rsid w:val="00C02109"/>
    <w:rsid w:val="00C05A38"/>
    <w:rsid w:val="00C354B1"/>
    <w:rsid w:val="00C4524D"/>
    <w:rsid w:val="00C87C1E"/>
    <w:rsid w:val="00CE696D"/>
    <w:rsid w:val="00D40E25"/>
    <w:rsid w:val="00D63575"/>
    <w:rsid w:val="00F4162B"/>
    <w:rsid w:val="00F543F9"/>
    <w:rsid w:val="00F56C87"/>
    <w:rsid w:val="00F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3F9"/>
    <w:pPr>
      <w:ind w:left="720"/>
      <w:contextualSpacing/>
    </w:pPr>
  </w:style>
  <w:style w:type="table" w:styleId="Rcsostblzat">
    <w:name w:val="Table Grid"/>
    <w:basedOn w:val="Normltblzat"/>
    <w:uiPriority w:val="59"/>
    <w:rsid w:val="001C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3F9"/>
    <w:pPr>
      <w:ind w:left="720"/>
      <w:contextualSpacing/>
    </w:pPr>
  </w:style>
  <w:style w:type="table" w:styleId="Rcsostblzat">
    <w:name w:val="Table Grid"/>
    <w:basedOn w:val="Normltblzat"/>
    <w:uiPriority w:val="59"/>
    <w:rsid w:val="001C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1954</Words>
  <Characters>13488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15</cp:revision>
  <dcterms:created xsi:type="dcterms:W3CDTF">2016-03-08T13:32:00Z</dcterms:created>
  <dcterms:modified xsi:type="dcterms:W3CDTF">2016-04-11T08:34:00Z</dcterms:modified>
</cp:coreProperties>
</file>